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bCs/>
          <w:color w:val="FF0000"/>
          <w:sz w:val="72"/>
          <w:szCs w:val="72"/>
        </w:rPr>
      </w:pPr>
      <w:r>
        <w:rPr>
          <w:rFonts w:hint="eastAsia" w:ascii="华文中宋" w:hAnsi="华文中宋" w:eastAsia="华文中宋" w:cs="华文中宋"/>
          <w:b/>
          <w:bCs/>
          <w:color w:val="FF0000"/>
          <w:sz w:val="72"/>
          <w:szCs w:val="72"/>
        </w:rPr>
        <w:t>中 国 报 业 杂 志 社</w:t>
      </w:r>
    </w:p>
    <w:p>
      <w:pPr>
        <w:jc w:val="center"/>
        <w:rPr>
          <w:rFonts w:ascii="仿宋_GB2312" w:hAnsi="宋体" w:eastAsia="仿宋_GB2312"/>
          <w:sz w:val="30"/>
          <w:szCs w:val="30"/>
        </w:rPr>
      </w:pPr>
      <w:r>
        <w:rPr>
          <w:rFonts w:ascii="仿宋_GB2312" w:hAnsi="Calibri" w:eastAsia="仿宋_GB2312" w:cs="Calibri"/>
          <w:szCs w:val="21"/>
        </w:rPr>
        <mc:AlternateContent>
          <mc:Choice Requires="wps">
            <w:drawing>
              <wp:anchor distT="0" distB="0" distL="0" distR="0" simplePos="0" relativeHeight="251660288" behindDoc="0" locked="0" layoutInCell="1" allowOverlap="1">
                <wp:simplePos x="0" y="0"/>
                <wp:positionH relativeFrom="column">
                  <wp:posOffset>-34290</wp:posOffset>
                </wp:positionH>
                <wp:positionV relativeFrom="paragraph">
                  <wp:posOffset>351155</wp:posOffset>
                </wp:positionV>
                <wp:extent cx="5667375" cy="635"/>
                <wp:effectExtent l="0" t="15875" r="9525" b="21590"/>
                <wp:wrapNone/>
                <wp:docPr id="1" name="1026"/>
                <wp:cNvGraphicFramePr/>
                <a:graphic xmlns:a="http://schemas.openxmlformats.org/drawingml/2006/main">
                  <a:graphicData uri="http://schemas.microsoft.com/office/word/2010/wordprocessingShape">
                    <wps:wsp>
                      <wps:cNvCnPr>
                        <a:cxnSpLocks noChangeShapeType="1"/>
                      </wps:cNvCnPr>
                      <wps:spPr bwMode="auto">
                        <a:xfrm>
                          <a:off x="0" y="0"/>
                          <a:ext cx="5667375" cy="635"/>
                        </a:xfrm>
                        <a:prstGeom prst="line">
                          <a:avLst/>
                        </a:prstGeom>
                        <a:noFill/>
                        <a:ln w="31750">
                          <a:solidFill>
                            <a:srgbClr val="FF0000"/>
                          </a:solidFill>
                          <a:round/>
                        </a:ln>
                      </wps:spPr>
                      <wps:bodyPr/>
                    </wps:wsp>
                  </a:graphicData>
                </a:graphic>
              </wp:anchor>
            </w:drawing>
          </mc:Choice>
          <mc:Fallback>
            <w:pict>
              <v:line id="1026" o:spid="_x0000_s1026" o:spt="20" style="position:absolute;left:0pt;margin-left:-2.7pt;margin-top:27.65pt;height:0.05pt;width:446.25pt;z-index:251660288;mso-width-relative:page;mso-height-relative:page;" filled="f" stroked="t" coordsize="21600,21600" o:gfxdata="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H5Rg/aAAAACAEAAA8AAAAAAAAAAQAgAAAAIgAAAGRycy9kb3ducmV2LnhtbFBLAQIUABQAAAAI&#10;AIdO4kC8jA36sgEAAFIDAAAOAAAAAAAAAAEAIAAAACkBAABkcnMvZTJvRG9jLnhtbFBLBQYAAAAA&#10;BgAGAFkBAABNBQAAAAA=&#10;">
                <v:fill on="f" focussize="0,0"/>
                <v:stroke weight="2.5pt" color="#FF0000" joinstyle="round"/>
                <v:imagedata o:title=""/>
                <o:lock v:ext="edit" aspectratio="f"/>
              </v:line>
            </w:pict>
          </mc:Fallback>
        </mc:AlternateContent>
      </w:r>
      <w:r>
        <w:rPr>
          <w:rFonts w:hint="eastAsia" w:ascii="仿宋_GB2312" w:hAnsi="宋体" w:eastAsia="仿宋_GB2312" w:cs="仿宋_GB2312"/>
          <w:sz w:val="30"/>
          <w:szCs w:val="30"/>
        </w:rPr>
        <w:t>中报业字〔2018〕1号</w:t>
      </w:r>
    </w:p>
    <w:p>
      <w:pPr>
        <w:spacing w:line="480" w:lineRule="exact"/>
        <w:rPr>
          <w:rFonts w:ascii="华文中宋" w:hAnsi="华文中宋" w:eastAsia="华文中宋"/>
          <w:b/>
          <w:bCs/>
          <w:sz w:val="44"/>
          <w:szCs w:val="44"/>
        </w:rPr>
      </w:pPr>
    </w:p>
    <w:p>
      <w:pPr>
        <w:spacing w:line="480" w:lineRule="exact"/>
        <w:jc w:val="center"/>
        <w:rPr>
          <w:rFonts w:ascii="华文中宋" w:hAnsi="华文中宋" w:eastAsia="华文中宋"/>
          <w:b/>
          <w:bCs/>
          <w:sz w:val="36"/>
          <w:szCs w:val="36"/>
        </w:rPr>
      </w:pPr>
      <w:r>
        <w:rPr>
          <w:rFonts w:hint="eastAsia" w:ascii="华文中宋" w:hAnsi="华文中宋" w:eastAsia="华文中宋"/>
          <w:b/>
          <w:bCs/>
          <w:sz w:val="36"/>
          <w:szCs w:val="36"/>
        </w:rPr>
        <w:t>关于举办第五期中国报业</w:t>
      </w:r>
    </w:p>
    <w:p>
      <w:pPr>
        <w:spacing w:line="480" w:lineRule="exact"/>
        <w:jc w:val="center"/>
        <w:rPr>
          <w:rFonts w:ascii="华文中宋" w:hAnsi="华文中宋" w:eastAsia="华文中宋"/>
          <w:b/>
          <w:bCs/>
          <w:sz w:val="36"/>
          <w:szCs w:val="36"/>
        </w:rPr>
      </w:pPr>
      <w:r>
        <w:rPr>
          <w:rFonts w:hint="eastAsia" w:ascii="华文中宋" w:hAnsi="华文中宋" w:eastAsia="华文中宋"/>
          <w:b/>
          <w:bCs/>
          <w:sz w:val="36"/>
          <w:szCs w:val="36"/>
        </w:rPr>
        <w:t>全媒体“小程序+音视频主播+无人机</w:t>
      </w:r>
      <w:r>
        <w:rPr>
          <w:rFonts w:ascii="华文中宋" w:hAnsi="华文中宋" w:eastAsia="华文中宋"/>
          <w:b/>
          <w:bCs/>
          <w:sz w:val="36"/>
          <w:szCs w:val="36"/>
        </w:rPr>
        <w:t>”</w:t>
      </w:r>
      <w:r>
        <w:rPr>
          <w:rFonts w:hint="eastAsia" w:ascii="华文中宋" w:hAnsi="华文中宋" w:eastAsia="华文中宋"/>
          <w:b/>
          <w:bCs/>
          <w:sz w:val="36"/>
          <w:szCs w:val="36"/>
        </w:rPr>
        <w:t>训练营的通知</w:t>
      </w:r>
    </w:p>
    <w:p>
      <w:pPr>
        <w:spacing w:line="480" w:lineRule="exact"/>
        <w:jc w:val="center"/>
        <w:rPr>
          <w:b/>
          <w:bCs/>
          <w:sz w:val="36"/>
          <w:szCs w:val="36"/>
        </w:rPr>
      </w:pPr>
    </w:p>
    <w:p>
      <w:pPr>
        <w:spacing w:line="480" w:lineRule="exact"/>
        <w:jc w:val="both"/>
        <w:rPr>
          <w:rFonts w:ascii="仿宋_GB2312" w:eastAsia="仿宋_GB2312"/>
          <w:sz w:val="30"/>
          <w:szCs w:val="30"/>
        </w:rPr>
      </w:pPr>
      <w:r>
        <w:rPr>
          <w:rFonts w:hint="eastAsia" w:ascii="仿宋_GB2312" w:eastAsia="仿宋_GB2312"/>
          <w:sz w:val="30"/>
          <w:szCs w:val="30"/>
        </w:rPr>
        <w:t>各省（区、市）报协，中国报协各分会、专业委员会，中国报业杂志各理事单位，各有关传媒集团、报社及企事业单位：</w:t>
      </w:r>
    </w:p>
    <w:p>
      <w:pPr>
        <w:spacing w:line="48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在GMIC＋2017全球移动互联网青岛峰会上，人民日报中央厨房融媒体学院教育示范基地正式落户青岛，同期举办了新媒体技术训练营，来自人民日报媒体技术公司、百度云、青岛报业传媒集团等媒体融合一线的专家教授采取前沿研讨、经验分享、案例诊断进行模拟实战和探索交流。中国报业协会中国报业杂志社联合青岛报业集团掌控传媒已成功举行四期中国新媒体直播+VR新媒体培训班，全国200多家媒体单位参与培训，取得显著成效。</w:t>
      </w:r>
    </w:p>
    <w:p>
      <w:pPr>
        <w:spacing w:line="48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如今，媒体急需会十八般武艺的记者，尤其是新闻音视频化成为发展趋势，不少媒体开展音视频主播，但受具体情况的局限性，内容待进一步提高，因此本训练营以“小程序+音视频+无人机解决方案”为主，邀请人民日报、腾讯、全国知名广播电视主持人,手把手教学，以实战为主，提高媒体记者个人素质与能力，增强参训单位多媒体拓展能力。本活动由中国报业协会中国报业杂志社、人民日报媒体技术公司、青岛报业传媒集团掌控传媒共同发起，2018年4月18-20日在青岛举办第五期“小程序+音视频主播+无人机”训练营。</w:t>
      </w:r>
    </w:p>
    <w:p>
      <w:pPr>
        <w:spacing w:line="480" w:lineRule="exact"/>
        <w:ind w:firstLine="600" w:firstLineChars="200"/>
        <w:jc w:val="both"/>
        <w:rPr>
          <w:rFonts w:ascii="黑体" w:hAnsi="黑体" w:eastAsia="黑体" w:cs="黑体"/>
          <w:sz w:val="30"/>
          <w:szCs w:val="30"/>
        </w:rPr>
      </w:pPr>
      <w:r>
        <w:rPr>
          <w:rFonts w:hint="eastAsia" w:ascii="黑体" w:hAnsi="黑体" w:eastAsia="黑体" w:cs="黑体"/>
          <w:sz w:val="30"/>
          <w:szCs w:val="30"/>
        </w:rPr>
        <w:t>一、组织机构</w:t>
      </w:r>
    </w:p>
    <w:p>
      <w:pPr>
        <w:spacing w:line="48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主办单位：中国报业杂志社</w:t>
      </w:r>
    </w:p>
    <w:p>
      <w:pPr>
        <w:spacing w:line="48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承办单位：青岛报业传媒集团掌控传媒</w:t>
      </w:r>
    </w:p>
    <w:p>
      <w:pPr>
        <w:spacing w:line="48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媒体支持：人民日报、新华社、光明日报、经济日报、人民网、新华网、中国报业网、中国报协网、中国报业公号等</w:t>
      </w:r>
    </w:p>
    <w:p>
      <w:pPr>
        <w:spacing w:line="480" w:lineRule="exact"/>
        <w:ind w:firstLine="600" w:firstLineChars="200"/>
        <w:jc w:val="both"/>
        <w:rPr>
          <w:rFonts w:ascii="黑体" w:hAnsi="黑体" w:eastAsia="黑体"/>
          <w:sz w:val="30"/>
          <w:szCs w:val="30"/>
        </w:rPr>
      </w:pPr>
      <w:r>
        <w:rPr>
          <w:rFonts w:hint="eastAsia" w:ascii="黑体" w:hAnsi="黑体" w:eastAsia="黑体"/>
          <w:sz w:val="30"/>
          <w:szCs w:val="30"/>
        </w:rPr>
        <w:t>二、师资及参训人员</w:t>
      </w:r>
    </w:p>
    <w:p>
      <w:pPr>
        <w:spacing w:line="480" w:lineRule="exact"/>
        <w:ind w:firstLine="600" w:firstLineChars="200"/>
        <w:jc w:val="both"/>
        <w:rPr>
          <w:rFonts w:ascii="仿宋_GB2312" w:eastAsia="仿宋_GB2312"/>
          <w:sz w:val="30"/>
          <w:szCs w:val="30"/>
        </w:rPr>
      </w:pPr>
      <w:r>
        <w:rPr>
          <w:rFonts w:hint="eastAsia" w:ascii="仿宋_GB2312" w:eastAsia="仿宋_GB2312"/>
          <w:sz w:val="30"/>
          <w:szCs w:val="30"/>
        </w:rPr>
        <w:t>聘请人民日报、腾讯、知名广播电视主持，以实战为主，手把手教学。</w:t>
      </w:r>
    </w:p>
    <w:p>
      <w:pPr>
        <w:spacing w:line="480" w:lineRule="exact"/>
        <w:ind w:firstLine="600" w:firstLineChars="200"/>
        <w:jc w:val="both"/>
        <w:rPr>
          <w:rFonts w:ascii="仿宋_GB2312" w:eastAsia="仿宋_GB2312"/>
          <w:sz w:val="30"/>
          <w:szCs w:val="30"/>
        </w:rPr>
      </w:pPr>
      <w:r>
        <w:rPr>
          <w:rFonts w:hint="eastAsia" w:ascii="仿宋_GB2312" w:eastAsia="仿宋_GB2312"/>
          <w:sz w:val="30"/>
          <w:szCs w:val="30"/>
        </w:rPr>
        <w:t>邀请全国有关新媒体负责人，新闻传媒院校、科研机构员工，各省（区、市）报协领导，全国各报社（集团）编辑、记者，行政经营人员，基层党组织、工青妇宣教人员，以及有关社会组织代表等参加培训。</w:t>
      </w:r>
    </w:p>
    <w:p>
      <w:pPr>
        <w:ind w:firstLine="600" w:firstLineChars="200"/>
        <w:rPr>
          <w:rFonts w:ascii="黑体" w:hAnsi="黑体" w:eastAsia="黑体"/>
          <w:sz w:val="30"/>
          <w:szCs w:val="30"/>
        </w:rPr>
      </w:pPr>
      <w:r>
        <w:rPr>
          <w:rFonts w:hint="eastAsia" w:ascii="黑体" w:hAnsi="黑体" w:eastAsia="黑体"/>
          <w:sz w:val="30"/>
          <w:szCs w:val="30"/>
        </w:rPr>
        <w:t>三、时间地点</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1、时间：2018年4月18-20日</w:t>
      </w:r>
    </w:p>
    <w:p>
      <w:pPr>
        <w:ind w:firstLine="600" w:firstLineChars="200"/>
        <w:rPr>
          <w:rFonts w:ascii="仿宋_GB2312" w:eastAsia="仿宋_GB2312"/>
          <w:sz w:val="30"/>
          <w:szCs w:val="30"/>
        </w:rPr>
      </w:pPr>
      <w:r>
        <w:rPr>
          <w:rFonts w:hint="eastAsia" w:ascii="仿宋_GB2312" w:eastAsia="仿宋_GB2312"/>
          <w:sz w:val="30"/>
          <w:szCs w:val="30"/>
        </w:rPr>
        <w:t>2、地点：山东青岛</w:t>
      </w:r>
    </w:p>
    <w:p>
      <w:pPr>
        <w:spacing w:line="500" w:lineRule="exact"/>
        <w:ind w:firstLine="600" w:firstLineChars="200"/>
        <w:rPr>
          <w:rFonts w:ascii="黑体" w:hAnsi="黑体" w:eastAsia="黑体"/>
          <w:sz w:val="30"/>
          <w:szCs w:val="30"/>
        </w:rPr>
      </w:pPr>
      <w:r>
        <w:rPr>
          <w:rFonts w:hint="eastAsia" w:ascii="黑体" w:hAnsi="黑体" w:eastAsia="黑体"/>
          <w:sz w:val="30"/>
          <w:szCs w:val="30"/>
        </w:rPr>
        <w:t>四、主要日程安排</w:t>
      </w:r>
    </w:p>
    <w:p>
      <w:pPr>
        <w:spacing w:line="500" w:lineRule="exact"/>
        <w:ind w:firstLine="600" w:firstLineChars="200"/>
        <w:rPr>
          <w:rFonts w:ascii="仿宋_GB2312" w:hAnsi="黑体" w:eastAsia="仿宋_GB2312"/>
          <w:sz w:val="30"/>
          <w:szCs w:val="30"/>
        </w:rPr>
      </w:pPr>
      <w:r>
        <w:rPr>
          <w:rFonts w:hint="eastAsia" w:ascii="仿宋_GB2312" w:hAnsi="黑体" w:eastAsia="仿宋_GB2312"/>
          <w:sz w:val="30"/>
          <w:szCs w:val="30"/>
        </w:rPr>
        <w:t>1、4月18日，全天报到。</w:t>
      </w:r>
    </w:p>
    <w:p>
      <w:pPr>
        <w:spacing w:line="500" w:lineRule="exact"/>
        <w:ind w:firstLine="600" w:firstLineChars="200"/>
        <w:rPr>
          <w:rFonts w:ascii="仿宋_GB2312" w:hAnsi="黑体" w:eastAsia="仿宋_GB2312"/>
          <w:sz w:val="30"/>
          <w:szCs w:val="30"/>
        </w:rPr>
      </w:pPr>
      <w:r>
        <w:rPr>
          <w:rFonts w:hint="eastAsia" w:ascii="仿宋_GB2312" w:hAnsi="黑体" w:eastAsia="仿宋_GB2312"/>
          <w:sz w:val="30"/>
          <w:szCs w:val="30"/>
        </w:rPr>
        <w:t>2、4月19日，全天集中讲解媒体融合最新利器小程序搭建和案例、人民日报中央厨房音视频运营实战、掌上小程序开发运营实战、视频栏目短视频培训、全国地市行业小程序交流、掌上直播企业版培训等。</w:t>
      </w:r>
    </w:p>
    <w:p>
      <w:pPr>
        <w:spacing w:line="500" w:lineRule="exact"/>
        <w:ind w:firstLine="600" w:firstLineChars="200"/>
        <w:rPr>
          <w:rFonts w:ascii="仿宋_GB2312" w:hAnsi="黑体" w:eastAsia="仿宋_GB2312"/>
          <w:sz w:val="30"/>
          <w:szCs w:val="30"/>
        </w:rPr>
      </w:pPr>
      <w:r>
        <w:rPr>
          <w:rFonts w:hint="eastAsia" w:ascii="仿宋_GB2312" w:hAnsi="黑体" w:eastAsia="仿宋_GB2312"/>
          <w:sz w:val="30"/>
          <w:szCs w:val="30"/>
        </w:rPr>
        <w:t>3、4月20日，上午参加短视频+音频+直播后期编辑技巧培训、新闻类音频制作培训。</w:t>
      </w:r>
    </w:p>
    <w:p>
      <w:pPr>
        <w:spacing w:line="500" w:lineRule="exact"/>
        <w:ind w:firstLine="600" w:firstLineChars="200"/>
        <w:rPr>
          <w:rFonts w:ascii="仿宋_GB2312" w:hAnsi="黑体" w:eastAsia="仿宋_GB2312"/>
          <w:sz w:val="30"/>
          <w:szCs w:val="30"/>
        </w:rPr>
      </w:pPr>
      <w:r>
        <w:rPr>
          <w:rFonts w:hint="eastAsia" w:ascii="仿宋_GB2312" w:hAnsi="黑体" w:eastAsia="仿宋_GB2312"/>
          <w:sz w:val="30"/>
          <w:szCs w:val="30"/>
        </w:rPr>
        <w:t>下午，赴欧森无人机基地、百度智创基地实地参观学习。</w:t>
      </w:r>
    </w:p>
    <w:p>
      <w:pPr>
        <w:spacing w:line="500" w:lineRule="exact"/>
        <w:ind w:firstLine="600" w:firstLineChars="200"/>
        <w:rPr>
          <w:rFonts w:ascii="仿宋_GB2312" w:hAnsi="黑体" w:eastAsia="仿宋_GB2312"/>
          <w:sz w:val="30"/>
          <w:szCs w:val="30"/>
        </w:rPr>
      </w:pPr>
      <w:r>
        <w:rPr>
          <w:rFonts w:hint="eastAsia" w:ascii="仿宋_GB2312" w:hAnsi="黑体" w:eastAsia="仿宋_GB2312"/>
          <w:sz w:val="30"/>
          <w:szCs w:val="30"/>
        </w:rPr>
        <w:t>晚上，参加优秀学员评选颁奖活动。</w:t>
      </w:r>
    </w:p>
    <w:p>
      <w:pPr>
        <w:spacing w:line="500" w:lineRule="exact"/>
        <w:ind w:firstLine="600" w:firstLineChars="200"/>
        <w:rPr>
          <w:rFonts w:ascii="仿宋_GB2312" w:hAnsi="黑体" w:eastAsia="仿宋_GB2312"/>
          <w:sz w:val="30"/>
          <w:szCs w:val="30"/>
        </w:rPr>
      </w:pPr>
      <w:r>
        <w:rPr>
          <w:rFonts w:hint="eastAsia" w:ascii="仿宋_GB2312" w:hAnsi="黑体" w:eastAsia="仿宋_GB2312"/>
          <w:sz w:val="30"/>
          <w:szCs w:val="30"/>
        </w:rPr>
        <w:t>4、4月21日，离会。</w:t>
      </w:r>
    </w:p>
    <w:p>
      <w:pPr>
        <w:spacing w:line="500" w:lineRule="exact"/>
        <w:ind w:firstLine="600" w:firstLineChars="200"/>
        <w:rPr>
          <w:rFonts w:ascii="黑体" w:hAnsi="黑体" w:eastAsia="黑体"/>
          <w:sz w:val="30"/>
          <w:szCs w:val="30"/>
        </w:rPr>
      </w:pPr>
      <w:r>
        <w:rPr>
          <w:rFonts w:hint="eastAsia" w:ascii="黑体" w:hAnsi="黑体" w:eastAsia="黑体"/>
          <w:sz w:val="30"/>
          <w:szCs w:val="30"/>
        </w:rPr>
        <w:t>五、参会报名</w:t>
      </w:r>
    </w:p>
    <w:p>
      <w:pPr>
        <w:spacing w:line="480" w:lineRule="exact"/>
        <w:ind w:firstLine="645"/>
        <w:rPr>
          <w:rFonts w:ascii="仿宋_GB2312" w:hAnsi="仿宋_GB2312" w:eastAsia="仿宋_GB2312" w:cs="仿宋_GB2312"/>
          <w:sz w:val="30"/>
          <w:szCs w:val="30"/>
        </w:rPr>
      </w:pPr>
      <w:r>
        <w:rPr>
          <w:rFonts w:hint="eastAsia" w:ascii="仿宋_GB2312" w:hAnsi="仿宋_GB2312" w:eastAsia="仿宋_GB2312" w:cs="仿宋_GB2312"/>
          <w:sz w:val="30"/>
          <w:szCs w:val="30"/>
        </w:rPr>
        <w:t>1、恳请各省（区、市）报协积极组织所在地区以单位或个人名义报名参训，培训班将视情予以照顾。</w:t>
      </w:r>
    </w:p>
    <w:p>
      <w:pPr>
        <w:spacing w:line="480" w:lineRule="exact"/>
        <w:ind w:firstLine="645"/>
        <w:rPr>
          <w:rFonts w:ascii="仿宋_GB2312" w:hAnsi="仿宋_GB2312" w:eastAsia="仿宋_GB2312" w:cs="仿宋_GB2312"/>
          <w:sz w:val="30"/>
          <w:szCs w:val="30"/>
        </w:rPr>
      </w:pPr>
      <w:r>
        <w:rPr>
          <w:rFonts w:hint="eastAsia" w:ascii="仿宋_GB2312" w:hAnsi="仿宋_GB2312" w:eastAsia="仿宋_GB2312" w:cs="仿宋_GB2312"/>
          <w:sz w:val="30"/>
          <w:szCs w:val="30"/>
        </w:rPr>
        <w:t>2、参会报名请务必将报名表于4月10日前发送至青岛掌控传媒（邮箱：</w:t>
      </w:r>
      <w:r>
        <w:rPr>
          <w:rFonts w:ascii="仿宋_GB2312" w:hAnsi="仿宋_GB2312" w:eastAsia="仿宋_GB2312" w:cs="仿宋_GB2312"/>
          <w:sz w:val="30"/>
          <w:szCs w:val="30"/>
        </w:rPr>
        <w:t>lilu@qing5.com</w:t>
      </w:r>
      <w:r>
        <w:rPr>
          <w:rFonts w:hint="eastAsia" w:ascii="仿宋_GB2312" w:hAnsi="仿宋_GB2312" w:eastAsia="仿宋_GB2312" w:cs="仿宋_GB2312"/>
          <w:sz w:val="30"/>
          <w:szCs w:val="30"/>
        </w:rPr>
        <w:t>）。</w:t>
      </w:r>
    </w:p>
    <w:p>
      <w:pPr>
        <w:spacing w:line="480" w:lineRule="exact"/>
        <w:ind w:firstLine="645"/>
        <w:rPr>
          <w:rFonts w:ascii="仿宋_GB2312" w:hAnsi="仿宋_GB2312" w:eastAsia="仿宋_GB2312" w:cs="仿宋_GB2312"/>
          <w:sz w:val="30"/>
          <w:szCs w:val="30"/>
        </w:rPr>
      </w:pPr>
      <w:r>
        <w:rPr>
          <w:rFonts w:hint="eastAsia" w:ascii="仿宋_GB2312" w:hAnsi="仿宋_GB2312" w:eastAsia="仿宋_GB2312" w:cs="仿宋_GB2312"/>
          <w:sz w:val="30"/>
          <w:szCs w:val="30"/>
        </w:rPr>
        <w:t>3、本通知可登陆中国报协网（zgbx.people.com.cn）“协会要闻”或“中国报业”官方微信公号查询下载。</w:t>
      </w:r>
    </w:p>
    <w:p>
      <w:pPr>
        <w:spacing w:line="480" w:lineRule="exact"/>
        <w:ind w:firstLine="645"/>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培训班报名咨询：李璐 </w:t>
      </w:r>
      <w:r>
        <w:rPr>
          <w:rFonts w:ascii="仿宋_GB2312" w:hAnsi="仿宋_GB2312" w:eastAsia="仿宋_GB2312" w:cs="仿宋_GB2312"/>
          <w:sz w:val="30"/>
          <w:szCs w:val="30"/>
        </w:rPr>
        <w:t>13406806395</w:t>
      </w:r>
      <w:r>
        <w:rPr>
          <w:rFonts w:hint="eastAsia" w:ascii="仿宋_GB2312" w:hAnsi="仿宋_GB2312" w:eastAsia="仿宋_GB2312" w:cs="仿宋_GB2312"/>
          <w:sz w:val="30"/>
          <w:szCs w:val="30"/>
        </w:rPr>
        <w:t>;邮箱邮箱</w:t>
      </w:r>
      <w:r>
        <w:rPr>
          <w:rFonts w:ascii="仿宋_GB2312" w:hAnsi="仿宋_GB2312" w:eastAsia="仿宋_GB2312" w:cs="仿宋_GB2312"/>
          <w:sz w:val="30"/>
          <w:szCs w:val="30"/>
        </w:rPr>
        <w:t>lilu@qing5.com</w:t>
      </w:r>
      <w:r>
        <w:rPr>
          <w:rFonts w:hint="eastAsia" w:ascii="仿宋_GB2312" w:hAnsi="仿宋_GB2312" w:eastAsia="仿宋_GB2312" w:cs="仿宋_GB2312"/>
          <w:sz w:val="30"/>
          <w:szCs w:val="30"/>
        </w:rPr>
        <w:t>。</w:t>
      </w:r>
    </w:p>
    <w:p>
      <w:pPr>
        <w:spacing w:line="480" w:lineRule="exact"/>
        <w:ind w:firstLine="645"/>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接站联系人：赵凯 18300280156</w:t>
      </w:r>
    </w:p>
    <w:p>
      <w:pPr>
        <w:spacing w:line="480" w:lineRule="exact"/>
        <w:ind w:firstLine="645"/>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中国报业杂志社联系方式：办公室010-65363855；联系人：闫华13691095267，营凡18612232371。</w:t>
      </w:r>
    </w:p>
    <w:p>
      <w:pPr>
        <w:spacing w:line="480" w:lineRule="exact"/>
        <w:ind w:firstLine="600" w:firstLineChars="200"/>
        <w:jc w:val="both"/>
        <w:rPr>
          <w:rFonts w:ascii="黑体" w:hAnsi="黑体" w:eastAsia="黑体"/>
          <w:sz w:val="30"/>
          <w:szCs w:val="30"/>
        </w:rPr>
      </w:pPr>
      <w:r>
        <w:rPr>
          <w:rFonts w:hint="eastAsia" w:ascii="黑体" w:hAnsi="黑体" w:eastAsia="黑体"/>
          <w:sz w:val="30"/>
          <w:szCs w:val="30"/>
        </w:rPr>
        <w:t>六、其他事项</w:t>
      </w:r>
    </w:p>
    <w:p>
      <w:pPr>
        <w:spacing w:line="480" w:lineRule="exact"/>
        <w:ind w:firstLine="600" w:firstLineChars="200"/>
        <w:jc w:val="both"/>
        <w:rPr>
          <w:rFonts w:ascii="仿宋_GB2312" w:eastAsia="仿宋_GB2312"/>
          <w:sz w:val="30"/>
          <w:szCs w:val="30"/>
        </w:rPr>
      </w:pPr>
      <w:r>
        <w:rPr>
          <w:rFonts w:hint="eastAsia" w:ascii="仿宋_GB2312" w:eastAsia="仿宋_GB2312"/>
          <w:sz w:val="30"/>
          <w:szCs w:val="30"/>
        </w:rPr>
        <w:t>1、</w:t>
      </w:r>
      <w:r>
        <w:rPr>
          <w:rFonts w:hint="eastAsia" w:ascii="仿宋_GB2312" w:hAnsi="仿宋_GB2312" w:eastAsia="仿宋_GB2312" w:cs="仿宋_GB2312"/>
          <w:sz w:val="30"/>
          <w:szCs w:val="30"/>
        </w:rPr>
        <w:t>参训每人交纳2</w:t>
      </w:r>
      <w:r>
        <w:rPr>
          <w:rFonts w:ascii="仿宋_GB2312" w:hAnsi="仿宋_GB2312" w:eastAsia="仿宋_GB2312" w:cs="仿宋_GB2312"/>
          <w:sz w:val="30"/>
          <w:szCs w:val="30"/>
        </w:rPr>
        <w:t>980</w:t>
      </w:r>
      <w:r>
        <w:rPr>
          <w:rFonts w:hint="eastAsia" w:ascii="仿宋_GB2312" w:hAnsi="仿宋_GB2312" w:eastAsia="仿宋_GB2312" w:cs="仿宋_GB2312"/>
          <w:sz w:val="30"/>
          <w:szCs w:val="30"/>
        </w:rPr>
        <w:t>元培训费。费用包括培训期间食宿、文件、资料、讲课及考察等，请转账或报到现场交纳。</w:t>
      </w:r>
    </w:p>
    <w:p>
      <w:pPr>
        <w:spacing w:line="480" w:lineRule="exact"/>
        <w:ind w:firstLine="600" w:firstLineChars="200"/>
        <w:jc w:val="both"/>
        <w:rPr>
          <w:rFonts w:ascii="仿宋_GB2312" w:eastAsia="仿宋_GB2312"/>
          <w:sz w:val="30"/>
          <w:szCs w:val="30"/>
        </w:rPr>
      </w:pPr>
      <w:r>
        <w:rPr>
          <w:rFonts w:hint="eastAsia" w:ascii="仿宋_GB2312" w:eastAsia="仿宋_GB2312"/>
          <w:sz w:val="30"/>
          <w:szCs w:val="30"/>
        </w:rPr>
        <w:t>2、凡参加培训者，掌上直播企业版账号免费试用一个月。</w:t>
      </w:r>
    </w:p>
    <w:p>
      <w:pPr>
        <w:spacing w:line="480" w:lineRule="exact"/>
        <w:jc w:val="both"/>
        <w:rPr>
          <w:rFonts w:ascii="仿宋_GB2312" w:eastAsia="仿宋_GB2312"/>
          <w:sz w:val="30"/>
          <w:szCs w:val="30"/>
        </w:rPr>
      </w:pPr>
    </w:p>
    <w:p>
      <w:pPr>
        <w:spacing w:line="48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附件1：中国报业第五期“小程序+音视频主播+无人机”训练营日程安排</w:t>
      </w:r>
    </w:p>
    <w:p>
      <w:pPr>
        <w:ind w:firstLine="600" w:firstLineChars="200"/>
        <w:jc w:val="both"/>
        <w:rPr>
          <w:rFonts w:ascii="仿宋_GB2312" w:hAnsi="华文中宋" w:eastAsia="仿宋_GB2312"/>
          <w:sz w:val="30"/>
          <w:szCs w:val="30"/>
        </w:rPr>
      </w:pPr>
      <w:r>
        <w:rPr>
          <w:rFonts w:hint="eastAsia" w:ascii="仿宋_GB2312" w:hAnsi="仿宋_GB2312" w:eastAsia="仿宋_GB2312" w:cs="仿宋_GB2312"/>
          <w:sz w:val="30"/>
          <w:szCs w:val="30"/>
        </w:rPr>
        <w:t>附件2：</w:t>
      </w:r>
      <w:r>
        <w:rPr>
          <w:rFonts w:hint="eastAsia" w:ascii="仿宋_GB2312" w:hAnsi="华文中宋" w:eastAsia="仿宋_GB2312"/>
          <w:sz w:val="30"/>
          <w:szCs w:val="30"/>
        </w:rPr>
        <w:t>中国报业第五期“小程序+音视频主播+无人机”训练营参训回执</w:t>
      </w:r>
    </w:p>
    <w:p>
      <w:pPr>
        <w:spacing w:line="48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drawing>
          <wp:anchor distT="0" distB="0" distL="114300" distR="114300" simplePos="0" relativeHeight="251664384" behindDoc="1" locked="0" layoutInCell="1" allowOverlap="1">
            <wp:simplePos x="0" y="0"/>
            <wp:positionH relativeFrom="column">
              <wp:posOffset>3192145</wp:posOffset>
            </wp:positionH>
            <wp:positionV relativeFrom="paragraph">
              <wp:posOffset>167005</wp:posOffset>
            </wp:positionV>
            <wp:extent cx="1935480" cy="2075180"/>
            <wp:effectExtent l="105410" t="78740" r="111760" b="113030"/>
            <wp:wrapNone/>
            <wp:docPr id="3" name="图片 1" descr="C:\Users\Administrator\Desktop\IMG_7607副本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IMG_7607副本副本.jpg"/>
                    <pic:cNvPicPr>
                      <a:picLocks noChangeAspect="1" noChangeArrowheads="1"/>
                    </pic:cNvPicPr>
                  </pic:nvPicPr>
                  <pic:blipFill>
                    <a:blip r:embed="rId5"/>
                    <a:stretch>
                      <a:fillRect/>
                    </a:stretch>
                  </pic:blipFill>
                  <pic:spPr>
                    <a:xfrm rot="21230502">
                      <a:off x="0" y="0"/>
                      <a:ext cx="1935480" cy="2075180"/>
                    </a:xfrm>
                    <a:prstGeom prst="rect">
                      <a:avLst/>
                    </a:prstGeom>
                    <a:noFill/>
                    <a:ln w="9525">
                      <a:noFill/>
                      <a:miter lim="800000"/>
                      <a:headEnd/>
                      <a:tailEnd/>
                    </a:ln>
                  </pic:spPr>
                </pic:pic>
              </a:graphicData>
            </a:graphic>
          </wp:anchor>
        </w:drawing>
      </w:r>
      <w:r>
        <w:rPr>
          <w:rFonts w:ascii="仿宋_GB2312" w:hAnsi="仿宋_GB2312" w:eastAsia="仿宋_GB2312" w:cs="仿宋_GB2312"/>
          <w:sz w:val="30"/>
          <w:szCs w:val="30"/>
        </w:rPr>
        <w:drawing>
          <wp:anchor distT="0" distB="0" distL="114300" distR="114300" simplePos="0" relativeHeight="251662336" behindDoc="1" locked="0" layoutInCell="1" allowOverlap="1">
            <wp:simplePos x="0" y="0"/>
            <wp:positionH relativeFrom="column">
              <wp:posOffset>1147445</wp:posOffset>
            </wp:positionH>
            <wp:positionV relativeFrom="paragraph">
              <wp:posOffset>77470</wp:posOffset>
            </wp:positionV>
            <wp:extent cx="1842135" cy="1913890"/>
            <wp:effectExtent l="186055" t="177800" r="200660" b="1943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rot="20845253">
                      <a:off x="0" y="0"/>
                      <a:ext cx="1842135" cy="1913890"/>
                    </a:xfrm>
                    <a:prstGeom prst="rect">
                      <a:avLst/>
                    </a:prstGeom>
                    <a:noFill/>
                    <a:ln w="9525">
                      <a:noFill/>
                      <a:miter lim="800000"/>
                      <a:headEnd/>
                      <a:tailEnd/>
                    </a:ln>
                  </pic:spPr>
                </pic:pic>
              </a:graphicData>
            </a:graphic>
          </wp:anchor>
        </w:drawing>
      </w:r>
    </w:p>
    <w:p>
      <w:pPr>
        <w:spacing w:line="480" w:lineRule="exact"/>
        <w:ind w:firstLine="600" w:firstLineChars="200"/>
        <w:rPr>
          <w:rFonts w:ascii="仿宋_GB2312" w:hAnsi="仿宋_GB2312" w:eastAsia="仿宋_GB2312" w:cs="仿宋_GB2312"/>
          <w:sz w:val="30"/>
          <w:szCs w:val="30"/>
        </w:rPr>
      </w:pPr>
    </w:p>
    <w:p>
      <w:pPr>
        <w:spacing w:line="480" w:lineRule="exact"/>
        <w:ind w:firstLine="600" w:firstLineChars="200"/>
        <w:rPr>
          <w:rFonts w:ascii="仿宋_GB2312" w:hAnsi="仿宋_GB2312" w:eastAsia="仿宋_GB2312" w:cs="仿宋_GB2312"/>
          <w:sz w:val="30"/>
          <w:szCs w:val="30"/>
        </w:rPr>
      </w:pPr>
    </w:p>
    <w:p>
      <w:pPr>
        <w:tabs>
          <w:tab w:val="left" w:pos="6555"/>
        </w:tabs>
        <w:spacing w:line="480" w:lineRule="exact"/>
        <w:ind w:firstLine="600" w:firstLineChars="200"/>
        <w:rPr>
          <w:rFonts w:ascii="仿宋_GB2312" w:hAnsi="仿宋_GB2312" w:eastAsia="仿宋_GB2312" w:cs="仿宋_GB2312"/>
          <w:b/>
          <w:sz w:val="30"/>
          <w:szCs w:val="30"/>
        </w:rPr>
      </w:pPr>
      <w:r>
        <w:rPr>
          <w:rFonts w:ascii="仿宋_GB2312" w:hAnsi="仿宋_GB2312" w:eastAsia="仿宋_GB2312" w:cs="仿宋_GB2312"/>
          <w:sz w:val="30"/>
          <w:szCs w:val="30"/>
        </w:rPr>
        <w:tab/>
      </w:r>
    </w:p>
    <w:p>
      <w:pPr>
        <w:spacing w:line="480" w:lineRule="exact"/>
        <w:ind w:firstLine="2250" w:firstLineChars="750"/>
        <w:rPr>
          <w:rFonts w:ascii="仿宋_GB2312" w:hAnsi="仿宋_GB2312" w:eastAsia="仿宋_GB2312" w:cs="仿宋_GB2312"/>
          <w:sz w:val="30"/>
          <w:szCs w:val="30"/>
        </w:rPr>
      </w:pPr>
      <w:r>
        <w:rPr>
          <w:rFonts w:hint="eastAsia" w:ascii="仿宋_GB2312" w:hAnsi="仿宋_GB2312" w:eastAsia="仿宋_GB2312" w:cs="仿宋_GB2312"/>
          <w:sz w:val="30"/>
          <w:szCs w:val="30"/>
        </w:rPr>
        <w:t>中国报业杂志社　　青岛掌控传媒有限公司</w:t>
      </w:r>
    </w:p>
    <w:p>
      <w:pPr>
        <w:tabs>
          <w:tab w:val="left" w:pos="2490"/>
        </w:tabs>
        <w:spacing w:line="480" w:lineRule="exact"/>
        <w:ind w:right="320" w:firstLine="645"/>
        <w:rPr>
          <w:rFonts w:ascii="仿宋_GB2312" w:hAnsi="仿宋_GB2312" w:eastAsia="仿宋_GB2312" w:cs="仿宋_GB2312"/>
          <w:sz w:val="30"/>
          <w:szCs w:val="30"/>
        </w:rPr>
      </w:pPr>
      <w:r>
        <w:rPr>
          <w:rFonts w:ascii="仿宋_GB2312" w:hAnsi="仿宋_GB2312" w:eastAsia="仿宋_GB2312" w:cs="仿宋_GB2312"/>
          <w:sz w:val="30"/>
          <w:szCs w:val="30"/>
        </w:rPr>
        <w:tab/>
      </w:r>
    </w:p>
    <w:p>
      <w:pPr>
        <w:spacing w:line="480" w:lineRule="exact"/>
        <w:ind w:right="92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　　　　　　　　　                  2018年3月20日</w:t>
      </w:r>
    </w:p>
    <w:p>
      <w:pPr>
        <w:spacing w:line="480" w:lineRule="exact"/>
        <w:ind w:right="920"/>
        <w:jc w:val="center"/>
        <w:rPr>
          <w:rFonts w:ascii="仿宋_GB2312" w:hAnsi="仿宋_GB2312" w:eastAsia="仿宋_GB2312" w:cs="仿宋_GB2312"/>
          <w:sz w:val="30"/>
          <w:szCs w:val="30"/>
        </w:rPr>
      </w:pPr>
    </w:p>
    <w:p>
      <w:pPr>
        <w:spacing w:line="480" w:lineRule="exact"/>
        <w:ind w:right="920"/>
        <w:rPr>
          <w:rFonts w:ascii="仿宋_GB2312" w:hAnsi="仿宋_GB2312" w:eastAsia="仿宋_GB2312" w:cs="仿宋_GB2312"/>
          <w:sz w:val="30"/>
          <w:szCs w:val="30"/>
        </w:rPr>
      </w:pPr>
    </w:p>
    <w:p>
      <w:pPr>
        <w:spacing w:line="380" w:lineRule="exact"/>
        <w:rPr>
          <w:rFonts w:ascii="黑体" w:hAnsi="黑体" w:eastAsia="黑体"/>
          <w:bCs/>
          <w:sz w:val="30"/>
          <w:szCs w:val="30"/>
        </w:rPr>
      </w:pPr>
      <w:r>
        <w:rPr>
          <w:rFonts w:hint="eastAsia" w:ascii="黑体" w:hAnsi="黑体" w:eastAsia="黑体" w:cs="仿宋"/>
          <w:bCs/>
          <w:sz w:val="30"/>
          <w:szCs w:val="30"/>
        </w:rPr>
        <w:t>主题词：中国报业　小程序+音视频主播+无人机　培训　通知</w:t>
      </w:r>
    </w:p>
    <w:tbl>
      <w:tblPr>
        <w:tblStyle w:val="5"/>
        <w:tblW w:w="8537" w:type="dxa"/>
        <w:tblInd w:w="-106" w:type="dxa"/>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537"/>
      </w:tblGrid>
      <w:tr>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75" w:hRule="atLeast"/>
        </w:trPr>
        <w:tc>
          <w:tcPr>
            <w:tcW w:w="8537" w:type="dxa"/>
          </w:tcPr>
          <w:p>
            <w:pPr>
              <w:spacing w:line="380" w:lineRule="exact"/>
              <w:rPr>
                <w:rFonts w:ascii="宋体" w:hAnsi="宋体"/>
                <w:b/>
                <w:bCs/>
                <w:sz w:val="28"/>
                <w:szCs w:val="28"/>
              </w:rPr>
            </w:pPr>
            <w:r>
              <w:rPr>
                <w:rFonts w:hint="eastAsia" w:ascii="宋体" w:hAnsi="宋体" w:cs="仿宋"/>
                <w:sz w:val="28"/>
                <w:szCs w:val="28"/>
              </w:rPr>
              <w:t>承办单位：青岛日报报业集</w:t>
            </w:r>
            <w:r>
              <w:rPr>
                <w:rFonts w:hint="eastAsia" w:cs="仿宋" w:asciiTheme="minorEastAsia" w:hAnsiTheme="minorEastAsia"/>
                <w:sz w:val="28"/>
                <w:szCs w:val="28"/>
              </w:rPr>
              <w:t>团</w:t>
            </w:r>
            <w:r>
              <w:rPr>
                <w:rFonts w:hint="eastAsia" w:cs="仿宋_GB2312" w:asciiTheme="minorEastAsia" w:hAnsiTheme="minorEastAsia"/>
                <w:kern w:val="0"/>
                <w:sz w:val="30"/>
                <w:szCs w:val="30"/>
              </w:rPr>
              <w:t xml:space="preserve">掌控传媒           </w:t>
            </w:r>
            <w:r>
              <w:rPr>
                <w:rFonts w:hint="eastAsia" w:ascii="宋体" w:hAnsi="宋体" w:cs="仿宋"/>
                <w:sz w:val="28"/>
                <w:szCs w:val="28"/>
              </w:rPr>
              <w:t>（共印300份）</w:t>
            </w:r>
          </w:p>
        </w:tc>
      </w:tr>
    </w:tbl>
    <w:p>
      <w:pPr>
        <w:ind w:left="-283" w:leftChars="-135" w:firstLine="197" w:firstLineChars="94"/>
      </w:pPr>
    </w:p>
    <w:p>
      <w:pPr>
        <w:ind w:left="-283" w:leftChars="-135" w:firstLine="282" w:firstLineChars="94"/>
        <w:rPr>
          <w:rFonts w:ascii="黑体" w:hAnsi="黑体" w:eastAsia="黑体"/>
          <w:sz w:val="30"/>
          <w:szCs w:val="30"/>
        </w:rPr>
      </w:pPr>
    </w:p>
    <w:p>
      <w:pPr>
        <w:ind w:left="-283" w:leftChars="-135" w:firstLine="282" w:firstLineChars="94"/>
        <w:rPr>
          <w:rFonts w:ascii="黑体" w:hAnsi="黑体" w:eastAsia="黑体"/>
          <w:sz w:val="30"/>
          <w:szCs w:val="30"/>
        </w:rPr>
      </w:pPr>
      <w:r>
        <w:rPr>
          <w:rFonts w:hint="eastAsia" w:ascii="黑体" w:hAnsi="黑体" w:eastAsia="黑体"/>
          <w:sz w:val="30"/>
          <w:szCs w:val="30"/>
        </w:rPr>
        <w:t>附件1  中国报业“小程序+音视频主播+无人机”训练营日程安排</w:t>
      </w:r>
    </w:p>
    <w:tbl>
      <w:tblPr>
        <w:tblStyle w:val="5"/>
        <w:tblpPr w:leftFromText="180" w:rightFromText="180" w:vertAnchor="text" w:horzAnchor="margin" w:tblpX="108" w:tblpY="938"/>
        <w:tblW w:w="8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701"/>
        <w:gridCol w:w="3260"/>
        <w:gridCol w:w="2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384" w:type="dxa"/>
            <w:shd w:val="clear" w:color="auto" w:fill="auto"/>
            <w:vAlign w:val="center"/>
          </w:tcPr>
          <w:p>
            <w:pPr>
              <w:spacing w:line="420" w:lineRule="exact"/>
              <w:jc w:val="center"/>
              <w:rPr>
                <w:rFonts w:ascii="楷体_GB2312" w:eastAsia="楷体_GB2312"/>
                <w:b/>
                <w:sz w:val="24"/>
                <w:szCs w:val="24"/>
              </w:rPr>
            </w:pPr>
            <w:r>
              <w:rPr>
                <w:rFonts w:hint="eastAsia" w:ascii="楷体_GB2312" w:eastAsia="楷体_GB2312"/>
                <w:b/>
                <w:sz w:val="24"/>
                <w:szCs w:val="24"/>
              </w:rPr>
              <w:t>日期</w:t>
            </w:r>
          </w:p>
        </w:tc>
        <w:tc>
          <w:tcPr>
            <w:tcW w:w="1701" w:type="dxa"/>
            <w:shd w:val="clear" w:color="auto" w:fill="auto"/>
            <w:vAlign w:val="center"/>
          </w:tcPr>
          <w:p>
            <w:pPr>
              <w:spacing w:line="420" w:lineRule="exact"/>
              <w:jc w:val="center"/>
              <w:rPr>
                <w:rFonts w:ascii="楷体_GB2312" w:eastAsia="楷体_GB2312"/>
                <w:b/>
                <w:sz w:val="24"/>
                <w:szCs w:val="24"/>
              </w:rPr>
            </w:pPr>
            <w:r>
              <w:rPr>
                <w:rFonts w:hint="eastAsia" w:ascii="楷体_GB2312" w:eastAsia="楷体_GB2312"/>
                <w:b/>
                <w:sz w:val="24"/>
                <w:szCs w:val="24"/>
              </w:rPr>
              <w:t>时间</w:t>
            </w:r>
          </w:p>
        </w:tc>
        <w:tc>
          <w:tcPr>
            <w:tcW w:w="3260" w:type="dxa"/>
            <w:shd w:val="clear" w:color="auto" w:fill="auto"/>
            <w:vAlign w:val="center"/>
          </w:tcPr>
          <w:p>
            <w:pPr>
              <w:spacing w:line="420" w:lineRule="exact"/>
              <w:jc w:val="center"/>
              <w:rPr>
                <w:rFonts w:ascii="楷体_GB2312" w:eastAsia="楷体_GB2312"/>
                <w:b/>
                <w:sz w:val="24"/>
                <w:szCs w:val="24"/>
              </w:rPr>
            </w:pPr>
            <w:r>
              <w:rPr>
                <w:rFonts w:hint="eastAsia" w:ascii="楷体_GB2312" w:eastAsia="楷体_GB2312"/>
                <w:b/>
                <w:sz w:val="24"/>
                <w:szCs w:val="24"/>
              </w:rPr>
              <w:t>会 议 内 容</w:t>
            </w:r>
          </w:p>
        </w:tc>
        <w:tc>
          <w:tcPr>
            <w:tcW w:w="2451" w:type="dxa"/>
            <w:shd w:val="clear" w:color="auto" w:fill="auto"/>
            <w:vAlign w:val="center"/>
          </w:tcPr>
          <w:p>
            <w:pPr>
              <w:spacing w:line="420" w:lineRule="exact"/>
              <w:jc w:val="center"/>
              <w:rPr>
                <w:rFonts w:ascii="楷体_GB2312" w:eastAsia="楷体_GB2312"/>
                <w:b/>
                <w:sz w:val="24"/>
                <w:szCs w:val="24"/>
              </w:rPr>
            </w:pPr>
            <w:r>
              <w:rPr>
                <w:rFonts w:hint="eastAsia" w:ascii="楷体_GB2312" w:eastAsia="楷体_GB2312"/>
                <w:b/>
                <w:sz w:val="24"/>
                <w:szCs w:val="24"/>
              </w:rPr>
              <w:t>主讲人（主持人）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1384" w:type="dxa"/>
            <w:shd w:val="clear" w:color="auto" w:fill="auto"/>
            <w:vAlign w:val="center"/>
          </w:tcPr>
          <w:p>
            <w:pPr>
              <w:spacing w:line="420" w:lineRule="exact"/>
              <w:jc w:val="center"/>
              <w:rPr>
                <w:rFonts w:ascii="楷体_GB2312" w:eastAsia="楷体_GB2312"/>
                <w:b/>
                <w:sz w:val="24"/>
                <w:szCs w:val="24"/>
              </w:rPr>
            </w:pPr>
            <w:r>
              <w:rPr>
                <w:rFonts w:ascii="楷体_GB2312" w:eastAsia="楷体_GB2312"/>
                <w:sz w:val="24"/>
                <w:szCs w:val="24"/>
              </w:rPr>
              <w:t>4</w:t>
            </w:r>
            <w:r>
              <w:rPr>
                <w:rFonts w:hint="eastAsia" w:ascii="楷体_GB2312" w:eastAsia="楷体_GB2312"/>
                <w:sz w:val="24"/>
                <w:szCs w:val="24"/>
              </w:rPr>
              <w:t>月18日</w:t>
            </w:r>
          </w:p>
        </w:tc>
        <w:tc>
          <w:tcPr>
            <w:tcW w:w="7412" w:type="dxa"/>
            <w:gridSpan w:val="3"/>
            <w:shd w:val="clear" w:color="auto" w:fill="auto"/>
            <w:vAlign w:val="center"/>
          </w:tcPr>
          <w:p>
            <w:pPr>
              <w:spacing w:line="420" w:lineRule="exact"/>
              <w:ind w:firstLine="2760" w:firstLineChars="1150"/>
              <w:rPr>
                <w:rFonts w:ascii="楷体_GB2312" w:eastAsia="楷体_GB2312"/>
                <w:sz w:val="24"/>
                <w:szCs w:val="24"/>
              </w:rPr>
            </w:pPr>
            <w:r>
              <w:rPr>
                <w:rFonts w:hint="eastAsia" w:ascii="楷体_GB2312" w:eastAsia="楷体_GB2312"/>
                <w:sz w:val="24"/>
                <w:szCs w:val="24"/>
              </w:rPr>
              <w:t>全天报到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84" w:type="dxa"/>
            <w:vMerge w:val="restart"/>
            <w:shd w:val="clear" w:color="auto" w:fill="auto"/>
            <w:vAlign w:val="center"/>
          </w:tcPr>
          <w:p>
            <w:pPr>
              <w:spacing w:line="420" w:lineRule="exact"/>
              <w:jc w:val="center"/>
              <w:rPr>
                <w:rFonts w:ascii="楷体_GB2312" w:eastAsia="楷体_GB2312"/>
                <w:sz w:val="24"/>
                <w:szCs w:val="24"/>
              </w:rPr>
            </w:pPr>
          </w:p>
          <w:p>
            <w:pPr>
              <w:spacing w:line="420" w:lineRule="exact"/>
              <w:jc w:val="center"/>
              <w:rPr>
                <w:rFonts w:ascii="楷体_GB2312" w:eastAsia="楷体_GB2312"/>
                <w:sz w:val="24"/>
                <w:szCs w:val="24"/>
              </w:rPr>
            </w:pPr>
          </w:p>
          <w:p>
            <w:pPr>
              <w:spacing w:line="420" w:lineRule="exact"/>
              <w:jc w:val="center"/>
              <w:rPr>
                <w:rFonts w:ascii="楷体_GB2312" w:eastAsia="楷体_GB2312"/>
                <w:sz w:val="24"/>
                <w:szCs w:val="24"/>
              </w:rPr>
            </w:pPr>
          </w:p>
          <w:p>
            <w:pPr>
              <w:spacing w:line="420" w:lineRule="exact"/>
              <w:jc w:val="center"/>
              <w:rPr>
                <w:rFonts w:ascii="楷体_GB2312" w:eastAsia="楷体_GB2312"/>
                <w:sz w:val="24"/>
                <w:szCs w:val="24"/>
              </w:rPr>
            </w:pPr>
          </w:p>
          <w:p>
            <w:pPr>
              <w:spacing w:line="420" w:lineRule="exact"/>
              <w:jc w:val="center"/>
              <w:rPr>
                <w:rFonts w:ascii="楷体_GB2312" w:eastAsia="楷体_GB2312"/>
                <w:sz w:val="24"/>
                <w:szCs w:val="24"/>
              </w:rPr>
            </w:pPr>
            <w:r>
              <w:rPr>
                <w:rFonts w:ascii="楷体_GB2312" w:eastAsia="楷体_GB2312"/>
                <w:sz w:val="24"/>
                <w:szCs w:val="24"/>
              </w:rPr>
              <w:t>4</w:t>
            </w:r>
            <w:r>
              <w:rPr>
                <w:rFonts w:hint="eastAsia" w:ascii="楷体_GB2312" w:eastAsia="楷体_GB2312"/>
                <w:sz w:val="24"/>
                <w:szCs w:val="24"/>
              </w:rPr>
              <w:t>月1</w:t>
            </w:r>
            <w:r>
              <w:rPr>
                <w:rFonts w:ascii="楷体_GB2312" w:eastAsia="楷体_GB2312"/>
                <w:sz w:val="24"/>
                <w:szCs w:val="24"/>
              </w:rPr>
              <w:t>9</w:t>
            </w:r>
            <w:r>
              <w:rPr>
                <w:rFonts w:hint="eastAsia" w:ascii="楷体_GB2312" w:eastAsia="楷体_GB2312"/>
                <w:sz w:val="24"/>
                <w:szCs w:val="24"/>
              </w:rPr>
              <w:t>日</w:t>
            </w:r>
          </w:p>
          <w:p>
            <w:pPr>
              <w:spacing w:line="420" w:lineRule="exact"/>
              <w:jc w:val="center"/>
              <w:rPr>
                <w:rFonts w:ascii="楷体_GB2312" w:eastAsia="楷体_GB2312"/>
                <w:sz w:val="24"/>
                <w:szCs w:val="24"/>
              </w:rPr>
            </w:pPr>
          </w:p>
        </w:tc>
        <w:tc>
          <w:tcPr>
            <w:tcW w:w="1701" w:type="dxa"/>
            <w:shd w:val="clear" w:color="auto" w:fill="auto"/>
            <w:vAlign w:val="center"/>
          </w:tcPr>
          <w:p>
            <w:pPr>
              <w:spacing w:line="420" w:lineRule="exact"/>
              <w:jc w:val="both"/>
              <w:rPr>
                <w:rFonts w:ascii="楷体_GB2312" w:eastAsia="楷体_GB2312"/>
                <w:sz w:val="24"/>
                <w:szCs w:val="24"/>
              </w:rPr>
            </w:pPr>
            <w:r>
              <w:rPr>
                <w:rFonts w:hint="eastAsia" w:ascii="楷体_GB2312" w:eastAsia="楷体_GB2312"/>
                <w:sz w:val="24"/>
                <w:szCs w:val="24"/>
              </w:rPr>
              <w:t>9:00</w:t>
            </w:r>
            <w:r>
              <w:rPr>
                <w:rFonts w:ascii="楷体_GB2312" w:eastAsia="楷体_GB2312"/>
                <w:sz w:val="24"/>
                <w:szCs w:val="24"/>
              </w:rPr>
              <w:t>-10</w:t>
            </w:r>
            <w:r>
              <w:rPr>
                <w:rFonts w:hint="eastAsia" w:ascii="楷体_GB2312" w:eastAsia="楷体_GB2312"/>
                <w:sz w:val="24"/>
                <w:szCs w:val="24"/>
              </w:rPr>
              <w:t>:00</w:t>
            </w:r>
          </w:p>
        </w:tc>
        <w:tc>
          <w:tcPr>
            <w:tcW w:w="3260" w:type="dxa"/>
            <w:shd w:val="clear" w:color="auto" w:fill="auto"/>
            <w:vAlign w:val="center"/>
          </w:tcPr>
          <w:p>
            <w:pPr>
              <w:spacing w:line="420" w:lineRule="exact"/>
              <w:jc w:val="both"/>
              <w:rPr>
                <w:rFonts w:ascii="楷体_GB2312" w:eastAsia="楷体_GB2312"/>
                <w:sz w:val="24"/>
                <w:szCs w:val="24"/>
              </w:rPr>
            </w:pPr>
            <w:r>
              <w:rPr>
                <w:rFonts w:hint="eastAsia" w:ascii="楷体_GB2312" w:eastAsia="楷体_GB2312"/>
                <w:sz w:val="24"/>
                <w:szCs w:val="24"/>
              </w:rPr>
              <w:t>媒体融合</w:t>
            </w:r>
            <w:r>
              <w:rPr>
                <w:rFonts w:ascii="楷体_GB2312" w:eastAsia="楷体_GB2312"/>
                <w:sz w:val="24"/>
                <w:szCs w:val="24"/>
              </w:rPr>
              <w:t>最新利器小程序搭建和案例</w:t>
            </w:r>
          </w:p>
        </w:tc>
        <w:tc>
          <w:tcPr>
            <w:tcW w:w="2451" w:type="dxa"/>
            <w:shd w:val="clear" w:color="auto" w:fill="auto"/>
            <w:vAlign w:val="center"/>
          </w:tcPr>
          <w:p>
            <w:pPr>
              <w:spacing w:line="420" w:lineRule="exact"/>
              <w:jc w:val="both"/>
              <w:rPr>
                <w:rFonts w:ascii="楷体_GB2312" w:eastAsia="楷体_GB2312"/>
                <w:sz w:val="24"/>
                <w:szCs w:val="24"/>
              </w:rPr>
            </w:pPr>
            <w:r>
              <w:rPr>
                <w:rFonts w:hint="eastAsia" w:ascii="楷体_GB2312" w:eastAsia="楷体_GB2312"/>
                <w:sz w:val="24"/>
                <w:szCs w:val="24"/>
              </w:rPr>
              <w:t>腾讯小</w:t>
            </w:r>
            <w:r>
              <w:rPr>
                <w:rFonts w:ascii="楷体_GB2312" w:eastAsia="楷体_GB2312"/>
                <w:sz w:val="24"/>
                <w:szCs w:val="24"/>
              </w:rPr>
              <w:t>程序专家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1384" w:type="dxa"/>
            <w:vMerge w:val="continue"/>
            <w:shd w:val="clear" w:color="auto" w:fill="auto"/>
            <w:vAlign w:val="center"/>
          </w:tcPr>
          <w:p>
            <w:pPr>
              <w:spacing w:line="420" w:lineRule="exact"/>
              <w:jc w:val="center"/>
              <w:rPr>
                <w:rFonts w:ascii="楷体_GB2312" w:eastAsia="楷体_GB2312"/>
                <w:sz w:val="24"/>
                <w:szCs w:val="24"/>
              </w:rPr>
            </w:pPr>
          </w:p>
        </w:tc>
        <w:tc>
          <w:tcPr>
            <w:tcW w:w="1701" w:type="dxa"/>
            <w:shd w:val="clear" w:color="auto" w:fill="auto"/>
            <w:vAlign w:val="center"/>
          </w:tcPr>
          <w:p>
            <w:pPr>
              <w:spacing w:line="420" w:lineRule="exact"/>
              <w:jc w:val="both"/>
              <w:rPr>
                <w:rFonts w:ascii="楷体_GB2312" w:eastAsia="楷体_GB2312"/>
                <w:sz w:val="24"/>
                <w:szCs w:val="24"/>
              </w:rPr>
            </w:pPr>
            <w:r>
              <w:rPr>
                <w:rFonts w:hint="eastAsia" w:ascii="楷体_GB2312" w:eastAsia="楷体_GB2312"/>
                <w:sz w:val="24"/>
                <w:szCs w:val="24"/>
              </w:rPr>
              <w:t>10:10</w:t>
            </w:r>
            <w:r>
              <w:rPr>
                <w:rFonts w:ascii="楷体_GB2312" w:eastAsia="楷体_GB2312"/>
                <w:sz w:val="24"/>
                <w:szCs w:val="24"/>
              </w:rPr>
              <w:t>-12</w:t>
            </w:r>
            <w:r>
              <w:rPr>
                <w:rFonts w:hint="eastAsia" w:ascii="楷体_GB2312" w:eastAsia="楷体_GB2312"/>
                <w:sz w:val="24"/>
                <w:szCs w:val="24"/>
              </w:rPr>
              <w:t>:</w:t>
            </w:r>
            <w:r>
              <w:rPr>
                <w:rFonts w:ascii="楷体_GB2312" w:eastAsia="楷体_GB2312"/>
                <w:sz w:val="24"/>
                <w:szCs w:val="24"/>
              </w:rPr>
              <w:t>3</w:t>
            </w:r>
            <w:r>
              <w:rPr>
                <w:rFonts w:hint="eastAsia" w:ascii="楷体_GB2312" w:eastAsia="楷体_GB2312"/>
                <w:sz w:val="24"/>
                <w:szCs w:val="24"/>
              </w:rPr>
              <w:t>0</w:t>
            </w:r>
          </w:p>
        </w:tc>
        <w:tc>
          <w:tcPr>
            <w:tcW w:w="3260" w:type="dxa"/>
            <w:shd w:val="clear" w:color="auto" w:fill="auto"/>
            <w:vAlign w:val="center"/>
          </w:tcPr>
          <w:p>
            <w:pPr>
              <w:spacing w:line="420" w:lineRule="exact"/>
              <w:jc w:val="both"/>
              <w:rPr>
                <w:rFonts w:ascii="楷体_GB2312" w:eastAsia="楷体_GB2312"/>
                <w:sz w:val="24"/>
                <w:szCs w:val="24"/>
              </w:rPr>
            </w:pPr>
            <w:r>
              <w:rPr>
                <w:rFonts w:hint="eastAsia" w:ascii="楷体_GB2312" w:eastAsia="楷体_GB2312"/>
                <w:sz w:val="24"/>
                <w:szCs w:val="24"/>
              </w:rPr>
              <w:t>人民日报</w:t>
            </w:r>
            <w:r>
              <w:rPr>
                <w:rFonts w:ascii="楷体_GB2312" w:eastAsia="楷体_GB2312"/>
                <w:sz w:val="24"/>
                <w:szCs w:val="24"/>
              </w:rPr>
              <w:t>中央厨房</w:t>
            </w:r>
            <w:r>
              <w:rPr>
                <w:rFonts w:hint="eastAsia" w:ascii="楷体_GB2312" w:eastAsia="楷体_GB2312"/>
                <w:sz w:val="24"/>
                <w:szCs w:val="24"/>
              </w:rPr>
              <w:t>音视频运营实战</w:t>
            </w:r>
          </w:p>
        </w:tc>
        <w:tc>
          <w:tcPr>
            <w:tcW w:w="2451" w:type="dxa"/>
            <w:shd w:val="clear" w:color="auto" w:fill="auto"/>
            <w:vAlign w:val="center"/>
          </w:tcPr>
          <w:p>
            <w:pPr>
              <w:spacing w:line="420" w:lineRule="exact"/>
              <w:jc w:val="both"/>
              <w:rPr>
                <w:rFonts w:ascii="楷体_GB2312" w:eastAsia="楷体_GB2312"/>
                <w:sz w:val="24"/>
                <w:szCs w:val="24"/>
              </w:rPr>
            </w:pPr>
            <w:r>
              <w:rPr>
                <w:rFonts w:hint="eastAsia" w:ascii="楷体_GB2312" w:eastAsia="楷体_GB2312"/>
                <w:sz w:val="24"/>
                <w:szCs w:val="24"/>
              </w:rPr>
              <w:t>人民日报</w:t>
            </w:r>
            <w:r>
              <w:rPr>
                <w:rFonts w:ascii="楷体_GB2312" w:eastAsia="楷体_GB2312"/>
                <w:sz w:val="24"/>
                <w:szCs w:val="24"/>
              </w:rPr>
              <w:t>相关专家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1384" w:type="dxa"/>
            <w:vMerge w:val="continue"/>
            <w:shd w:val="clear" w:color="auto" w:fill="auto"/>
            <w:vAlign w:val="center"/>
          </w:tcPr>
          <w:p>
            <w:pPr>
              <w:spacing w:line="420" w:lineRule="exact"/>
              <w:jc w:val="center"/>
              <w:rPr>
                <w:rFonts w:ascii="楷体_GB2312" w:eastAsia="楷体_GB2312"/>
                <w:sz w:val="24"/>
                <w:szCs w:val="24"/>
              </w:rPr>
            </w:pPr>
          </w:p>
        </w:tc>
        <w:tc>
          <w:tcPr>
            <w:tcW w:w="1701" w:type="dxa"/>
            <w:shd w:val="clear" w:color="auto" w:fill="auto"/>
            <w:vAlign w:val="center"/>
          </w:tcPr>
          <w:p>
            <w:pPr>
              <w:spacing w:line="420" w:lineRule="exact"/>
              <w:jc w:val="both"/>
              <w:rPr>
                <w:rFonts w:ascii="楷体_GB2312" w:eastAsia="楷体_GB2312"/>
                <w:sz w:val="24"/>
                <w:szCs w:val="24"/>
              </w:rPr>
            </w:pPr>
            <w:r>
              <w:rPr>
                <w:rFonts w:hint="eastAsia" w:ascii="楷体_GB2312" w:eastAsia="楷体_GB2312"/>
                <w:sz w:val="24"/>
                <w:szCs w:val="24"/>
              </w:rPr>
              <w:t>13:30</w:t>
            </w:r>
            <w:r>
              <w:rPr>
                <w:rFonts w:ascii="楷体_GB2312" w:eastAsia="楷体_GB2312"/>
                <w:sz w:val="24"/>
                <w:szCs w:val="24"/>
              </w:rPr>
              <w:t>-14</w:t>
            </w:r>
            <w:r>
              <w:rPr>
                <w:rFonts w:hint="eastAsia" w:ascii="楷体_GB2312" w:eastAsia="楷体_GB2312"/>
                <w:sz w:val="24"/>
                <w:szCs w:val="24"/>
              </w:rPr>
              <w:t>:3</w:t>
            </w:r>
            <w:r>
              <w:rPr>
                <w:rFonts w:ascii="楷体_GB2312" w:eastAsia="楷体_GB2312"/>
                <w:sz w:val="24"/>
                <w:szCs w:val="24"/>
              </w:rPr>
              <w:t>0</w:t>
            </w:r>
          </w:p>
        </w:tc>
        <w:tc>
          <w:tcPr>
            <w:tcW w:w="3260" w:type="dxa"/>
            <w:shd w:val="clear" w:color="auto" w:fill="auto"/>
            <w:vAlign w:val="center"/>
          </w:tcPr>
          <w:p>
            <w:pPr>
              <w:spacing w:line="420" w:lineRule="exact"/>
              <w:jc w:val="both"/>
              <w:rPr>
                <w:rFonts w:ascii="楷体_GB2312" w:eastAsia="楷体_GB2312"/>
                <w:sz w:val="24"/>
                <w:szCs w:val="24"/>
              </w:rPr>
            </w:pPr>
            <w:r>
              <w:rPr>
                <w:rFonts w:hint="eastAsia" w:ascii="楷体_GB2312" w:eastAsia="楷体_GB2312"/>
                <w:sz w:val="24"/>
                <w:szCs w:val="24"/>
              </w:rPr>
              <w:t>掌上小</w:t>
            </w:r>
            <w:r>
              <w:rPr>
                <w:rFonts w:ascii="楷体_GB2312" w:eastAsia="楷体_GB2312"/>
                <w:sz w:val="24"/>
                <w:szCs w:val="24"/>
              </w:rPr>
              <w:t>程序开发运营实战</w:t>
            </w:r>
          </w:p>
        </w:tc>
        <w:tc>
          <w:tcPr>
            <w:tcW w:w="2451" w:type="dxa"/>
            <w:shd w:val="clear" w:color="auto" w:fill="auto"/>
            <w:vAlign w:val="center"/>
          </w:tcPr>
          <w:p>
            <w:pPr>
              <w:spacing w:line="420" w:lineRule="exact"/>
              <w:jc w:val="both"/>
              <w:rPr>
                <w:rFonts w:ascii="楷体_GB2312" w:eastAsia="楷体_GB2312"/>
                <w:sz w:val="24"/>
                <w:szCs w:val="24"/>
              </w:rPr>
            </w:pPr>
            <w:r>
              <w:rPr>
                <w:rFonts w:hint="eastAsia" w:ascii="楷体_GB2312" w:eastAsia="楷体_GB2312"/>
                <w:sz w:val="24"/>
                <w:szCs w:val="24"/>
              </w:rPr>
              <w:t>青岛报业</w:t>
            </w:r>
            <w:r>
              <w:rPr>
                <w:rFonts w:ascii="楷体_GB2312" w:eastAsia="楷体_GB2312"/>
                <w:sz w:val="24"/>
                <w:szCs w:val="24"/>
              </w:rPr>
              <w:t>掌控传媒小程序开发主管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384" w:type="dxa"/>
            <w:vMerge w:val="continue"/>
            <w:shd w:val="clear" w:color="auto" w:fill="auto"/>
            <w:vAlign w:val="center"/>
          </w:tcPr>
          <w:p>
            <w:pPr>
              <w:spacing w:line="420" w:lineRule="exact"/>
              <w:jc w:val="center"/>
              <w:rPr>
                <w:rFonts w:ascii="楷体_GB2312" w:eastAsia="楷体_GB2312"/>
                <w:sz w:val="24"/>
                <w:szCs w:val="24"/>
              </w:rPr>
            </w:pPr>
          </w:p>
        </w:tc>
        <w:tc>
          <w:tcPr>
            <w:tcW w:w="1701" w:type="dxa"/>
            <w:shd w:val="clear" w:color="auto" w:fill="auto"/>
            <w:vAlign w:val="center"/>
          </w:tcPr>
          <w:p>
            <w:pPr>
              <w:spacing w:line="420" w:lineRule="exact"/>
              <w:jc w:val="both"/>
              <w:rPr>
                <w:rFonts w:ascii="楷体_GB2312" w:eastAsia="楷体_GB2312"/>
                <w:sz w:val="24"/>
                <w:szCs w:val="24"/>
              </w:rPr>
            </w:pPr>
            <w:r>
              <w:rPr>
                <w:rFonts w:hint="eastAsia" w:ascii="楷体_GB2312" w:eastAsia="楷体_GB2312"/>
                <w:sz w:val="24"/>
                <w:szCs w:val="24"/>
              </w:rPr>
              <w:t>14:30</w:t>
            </w:r>
            <w:r>
              <w:rPr>
                <w:rFonts w:ascii="楷体_GB2312" w:eastAsia="楷体_GB2312"/>
                <w:sz w:val="24"/>
                <w:szCs w:val="24"/>
              </w:rPr>
              <w:t>-17</w:t>
            </w:r>
            <w:r>
              <w:rPr>
                <w:rFonts w:hint="eastAsia" w:ascii="楷体_GB2312" w:eastAsia="楷体_GB2312"/>
                <w:sz w:val="24"/>
                <w:szCs w:val="24"/>
              </w:rPr>
              <w:t>:00</w:t>
            </w:r>
          </w:p>
        </w:tc>
        <w:tc>
          <w:tcPr>
            <w:tcW w:w="3260" w:type="dxa"/>
            <w:shd w:val="clear" w:color="auto" w:fill="auto"/>
            <w:vAlign w:val="center"/>
          </w:tcPr>
          <w:p>
            <w:pPr>
              <w:spacing w:line="420" w:lineRule="exact"/>
              <w:jc w:val="both"/>
              <w:rPr>
                <w:rFonts w:ascii="楷体_GB2312" w:eastAsia="楷体_GB2312"/>
                <w:sz w:val="24"/>
                <w:szCs w:val="24"/>
              </w:rPr>
            </w:pPr>
            <w:r>
              <w:rPr>
                <w:rFonts w:hint="eastAsia" w:ascii="楷体_GB2312" w:eastAsia="楷体_GB2312"/>
                <w:sz w:val="24"/>
                <w:szCs w:val="24"/>
              </w:rPr>
              <w:t>全平台过亿流量、街头采访类视频栏目《大树君》创始人教你玩转爆款短视频</w:t>
            </w:r>
          </w:p>
        </w:tc>
        <w:tc>
          <w:tcPr>
            <w:tcW w:w="2451" w:type="dxa"/>
            <w:shd w:val="clear" w:color="auto" w:fill="auto"/>
            <w:vAlign w:val="center"/>
          </w:tcPr>
          <w:p>
            <w:pPr>
              <w:spacing w:line="420" w:lineRule="exact"/>
              <w:jc w:val="both"/>
              <w:rPr>
                <w:rFonts w:ascii="楷体_GB2312" w:eastAsia="楷体_GB2312"/>
                <w:sz w:val="24"/>
                <w:szCs w:val="24"/>
              </w:rPr>
            </w:pPr>
            <w:r>
              <w:rPr>
                <w:rFonts w:hint="eastAsia" w:ascii="楷体_GB2312" w:eastAsia="楷体_GB2312"/>
                <w:sz w:val="24"/>
                <w:szCs w:val="24"/>
              </w:rPr>
              <w:t>大树君创始人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384" w:type="dxa"/>
            <w:vMerge w:val="continue"/>
            <w:shd w:val="clear" w:color="auto" w:fill="auto"/>
            <w:vAlign w:val="center"/>
          </w:tcPr>
          <w:p>
            <w:pPr>
              <w:spacing w:line="420" w:lineRule="exact"/>
              <w:jc w:val="center"/>
              <w:rPr>
                <w:rFonts w:ascii="楷体_GB2312" w:eastAsia="楷体_GB2312"/>
                <w:sz w:val="24"/>
                <w:szCs w:val="24"/>
              </w:rPr>
            </w:pPr>
          </w:p>
        </w:tc>
        <w:tc>
          <w:tcPr>
            <w:tcW w:w="1701" w:type="dxa"/>
            <w:shd w:val="clear" w:color="auto" w:fill="auto"/>
            <w:vAlign w:val="center"/>
          </w:tcPr>
          <w:p>
            <w:pPr>
              <w:spacing w:line="420" w:lineRule="exact"/>
              <w:jc w:val="both"/>
              <w:rPr>
                <w:rFonts w:ascii="楷体_GB2312" w:eastAsia="楷体_GB2312"/>
                <w:sz w:val="24"/>
                <w:szCs w:val="24"/>
              </w:rPr>
            </w:pPr>
            <w:r>
              <w:rPr>
                <w:rFonts w:hint="eastAsia" w:ascii="楷体_GB2312" w:eastAsia="楷体_GB2312"/>
                <w:sz w:val="24"/>
                <w:szCs w:val="24"/>
              </w:rPr>
              <w:t>18:30</w:t>
            </w:r>
            <w:r>
              <w:rPr>
                <w:rFonts w:ascii="楷体_GB2312" w:eastAsia="楷体_GB2312"/>
                <w:sz w:val="24"/>
                <w:szCs w:val="24"/>
              </w:rPr>
              <w:t>-20</w:t>
            </w:r>
            <w:r>
              <w:rPr>
                <w:rFonts w:hint="eastAsia" w:ascii="楷体_GB2312" w:eastAsia="楷体_GB2312"/>
                <w:sz w:val="24"/>
                <w:szCs w:val="24"/>
              </w:rPr>
              <w:t>:00</w:t>
            </w:r>
          </w:p>
        </w:tc>
        <w:tc>
          <w:tcPr>
            <w:tcW w:w="3260" w:type="dxa"/>
            <w:shd w:val="clear" w:color="auto" w:fill="auto"/>
            <w:vAlign w:val="center"/>
          </w:tcPr>
          <w:p>
            <w:pPr>
              <w:spacing w:line="420" w:lineRule="exact"/>
              <w:jc w:val="both"/>
              <w:rPr>
                <w:rFonts w:ascii="楷体_GB2312" w:eastAsia="楷体_GB2312"/>
                <w:sz w:val="24"/>
                <w:szCs w:val="24"/>
              </w:rPr>
            </w:pPr>
            <w:r>
              <w:rPr>
                <w:rFonts w:hint="eastAsia" w:ascii="楷体_GB2312" w:eastAsia="楷体_GB2312"/>
                <w:sz w:val="24"/>
                <w:szCs w:val="24"/>
              </w:rPr>
              <w:t>全国地市行业小程序交流</w:t>
            </w:r>
          </w:p>
          <w:p>
            <w:pPr>
              <w:spacing w:line="420" w:lineRule="exact"/>
              <w:jc w:val="both"/>
              <w:rPr>
                <w:rFonts w:ascii="楷体_GB2312" w:eastAsia="楷体_GB2312"/>
                <w:sz w:val="24"/>
                <w:szCs w:val="24"/>
              </w:rPr>
            </w:pPr>
            <w:r>
              <w:rPr>
                <w:rFonts w:hint="eastAsia" w:ascii="楷体_GB2312" w:eastAsia="楷体_GB2312"/>
                <w:sz w:val="24"/>
                <w:szCs w:val="24"/>
              </w:rPr>
              <w:t>掌上直播企业版培训</w:t>
            </w:r>
          </w:p>
        </w:tc>
        <w:tc>
          <w:tcPr>
            <w:tcW w:w="2451" w:type="dxa"/>
            <w:shd w:val="clear" w:color="auto" w:fill="auto"/>
            <w:vAlign w:val="center"/>
          </w:tcPr>
          <w:p>
            <w:pPr>
              <w:spacing w:line="420" w:lineRule="exact"/>
              <w:jc w:val="both"/>
              <w:rPr>
                <w:rFonts w:ascii="楷体_GB2312" w:eastAsia="楷体_GB2312"/>
                <w:sz w:val="24"/>
                <w:szCs w:val="24"/>
              </w:rPr>
            </w:pPr>
            <w:r>
              <w:rPr>
                <w:rFonts w:hint="eastAsia" w:ascii="楷体_GB2312" w:eastAsia="楷体_GB2312"/>
                <w:sz w:val="24"/>
                <w:szCs w:val="24"/>
              </w:rPr>
              <w:t>掌控传媒副总编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trPr>
        <w:tc>
          <w:tcPr>
            <w:tcW w:w="1384" w:type="dxa"/>
            <w:vMerge w:val="restart"/>
            <w:shd w:val="clear" w:color="auto" w:fill="auto"/>
            <w:vAlign w:val="center"/>
          </w:tcPr>
          <w:p>
            <w:pPr>
              <w:spacing w:line="420" w:lineRule="exact"/>
              <w:jc w:val="center"/>
              <w:rPr>
                <w:rFonts w:ascii="楷体_GB2312" w:eastAsia="楷体_GB2312"/>
                <w:sz w:val="24"/>
                <w:szCs w:val="24"/>
              </w:rPr>
            </w:pPr>
          </w:p>
          <w:p>
            <w:pPr>
              <w:spacing w:line="700" w:lineRule="exact"/>
              <w:jc w:val="center"/>
              <w:rPr>
                <w:rFonts w:ascii="楷体_GB2312" w:eastAsia="楷体_GB2312"/>
                <w:sz w:val="24"/>
                <w:szCs w:val="24"/>
              </w:rPr>
            </w:pPr>
            <w:r>
              <w:rPr>
                <w:rFonts w:ascii="楷体_GB2312" w:eastAsia="楷体_GB2312"/>
                <w:sz w:val="24"/>
                <w:szCs w:val="24"/>
              </w:rPr>
              <w:t>4</w:t>
            </w:r>
            <w:r>
              <w:rPr>
                <w:rFonts w:hint="eastAsia" w:ascii="楷体_GB2312" w:eastAsia="楷体_GB2312"/>
                <w:sz w:val="24"/>
                <w:szCs w:val="24"/>
              </w:rPr>
              <w:t>月20日</w:t>
            </w:r>
          </w:p>
          <w:p>
            <w:pPr>
              <w:spacing w:line="420" w:lineRule="exact"/>
              <w:ind w:firstLine="240" w:firstLineChars="100"/>
              <w:jc w:val="center"/>
              <w:rPr>
                <w:rFonts w:ascii="楷体_GB2312" w:eastAsia="楷体_GB2312"/>
                <w:sz w:val="24"/>
                <w:szCs w:val="24"/>
              </w:rPr>
            </w:pPr>
          </w:p>
        </w:tc>
        <w:tc>
          <w:tcPr>
            <w:tcW w:w="1701" w:type="dxa"/>
            <w:shd w:val="clear" w:color="auto" w:fill="auto"/>
            <w:vAlign w:val="center"/>
          </w:tcPr>
          <w:p>
            <w:pPr>
              <w:spacing w:line="420" w:lineRule="exact"/>
              <w:jc w:val="both"/>
              <w:rPr>
                <w:rFonts w:ascii="楷体_GB2312" w:eastAsia="楷体_GB2312"/>
                <w:sz w:val="24"/>
                <w:szCs w:val="24"/>
              </w:rPr>
            </w:pPr>
            <w:r>
              <w:rPr>
                <w:rFonts w:hint="eastAsia" w:ascii="楷体_GB2312" w:eastAsia="楷体_GB2312"/>
                <w:sz w:val="24"/>
                <w:szCs w:val="24"/>
              </w:rPr>
              <w:t>9:00</w:t>
            </w:r>
            <w:r>
              <w:rPr>
                <w:rFonts w:ascii="楷体_GB2312" w:eastAsia="楷体_GB2312"/>
                <w:sz w:val="24"/>
                <w:szCs w:val="24"/>
              </w:rPr>
              <w:t>-1</w:t>
            </w:r>
            <w:r>
              <w:rPr>
                <w:rFonts w:hint="eastAsia" w:ascii="楷体_GB2312" w:eastAsia="楷体_GB2312"/>
                <w:sz w:val="24"/>
                <w:szCs w:val="24"/>
              </w:rPr>
              <w:t>0:30</w:t>
            </w:r>
          </w:p>
        </w:tc>
        <w:tc>
          <w:tcPr>
            <w:tcW w:w="3260" w:type="dxa"/>
            <w:shd w:val="clear" w:color="auto" w:fill="auto"/>
            <w:vAlign w:val="center"/>
          </w:tcPr>
          <w:p>
            <w:pPr>
              <w:spacing w:line="500" w:lineRule="exact"/>
              <w:jc w:val="both"/>
              <w:rPr>
                <w:rFonts w:ascii="楷体_GB2312" w:eastAsia="楷体_GB2312"/>
                <w:sz w:val="24"/>
                <w:szCs w:val="24"/>
              </w:rPr>
            </w:pPr>
            <w:r>
              <w:rPr>
                <w:rFonts w:hint="eastAsia" w:ascii="楷体_GB2312" w:eastAsia="楷体_GB2312"/>
                <w:sz w:val="24"/>
                <w:szCs w:val="24"/>
              </w:rPr>
              <w:t>短视频+音频</w:t>
            </w:r>
            <w:r>
              <w:rPr>
                <w:rFonts w:ascii="楷体_GB2312" w:eastAsia="楷体_GB2312"/>
                <w:sz w:val="24"/>
                <w:szCs w:val="24"/>
              </w:rPr>
              <w:t>+</w:t>
            </w:r>
            <w:r>
              <w:rPr>
                <w:rFonts w:hint="eastAsia" w:ascii="楷体_GB2312" w:eastAsia="楷体_GB2312"/>
                <w:sz w:val="24"/>
                <w:szCs w:val="24"/>
              </w:rPr>
              <w:t>直播主持技巧培训</w:t>
            </w:r>
          </w:p>
        </w:tc>
        <w:tc>
          <w:tcPr>
            <w:tcW w:w="2451" w:type="dxa"/>
            <w:shd w:val="clear" w:color="auto" w:fill="auto"/>
            <w:vAlign w:val="center"/>
          </w:tcPr>
          <w:p>
            <w:pPr>
              <w:spacing w:line="420" w:lineRule="exact"/>
              <w:jc w:val="both"/>
              <w:rPr>
                <w:rFonts w:ascii="楷体_GB2312" w:eastAsia="楷体_GB2312"/>
                <w:sz w:val="24"/>
                <w:szCs w:val="24"/>
              </w:rPr>
            </w:pPr>
            <w:r>
              <w:rPr>
                <w:rFonts w:hint="eastAsia" w:ascii="楷体_GB2312" w:eastAsia="楷体_GB2312"/>
                <w:sz w:val="24"/>
                <w:szCs w:val="24"/>
              </w:rPr>
              <w:t>山东广播电台著名编</w:t>
            </w:r>
            <w:r>
              <w:rPr>
                <w:rFonts w:ascii="楷体_GB2312" w:eastAsia="楷体_GB2312"/>
                <w:sz w:val="24"/>
                <w:szCs w:val="24"/>
              </w:rPr>
              <w:t>导</w:t>
            </w:r>
            <w:r>
              <w:rPr>
                <w:rFonts w:hint="eastAsia" w:ascii="楷体_GB2312" w:eastAsia="楷体_GB2312"/>
                <w:sz w:val="24"/>
                <w:szCs w:val="24"/>
              </w:rPr>
              <w:t>主播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1384" w:type="dxa"/>
            <w:vMerge w:val="continue"/>
            <w:shd w:val="clear" w:color="auto" w:fill="auto"/>
          </w:tcPr>
          <w:p>
            <w:pPr>
              <w:spacing w:line="420" w:lineRule="exact"/>
              <w:ind w:firstLine="240" w:firstLineChars="100"/>
              <w:jc w:val="both"/>
              <w:rPr>
                <w:rFonts w:ascii="楷体_GB2312" w:eastAsia="楷体_GB2312"/>
                <w:sz w:val="24"/>
                <w:szCs w:val="24"/>
              </w:rPr>
            </w:pPr>
          </w:p>
        </w:tc>
        <w:tc>
          <w:tcPr>
            <w:tcW w:w="1701" w:type="dxa"/>
            <w:shd w:val="clear" w:color="auto" w:fill="auto"/>
            <w:vAlign w:val="center"/>
          </w:tcPr>
          <w:p>
            <w:pPr>
              <w:spacing w:line="420" w:lineRule="exact"/>
              <w:jc w:val="both"/>
              <w:rPr>
                <w:rFonts w:ascii="楷体_GB2312" w:eastAsia="楷体_GB2312"/>
                <w:sz w:val="24"/>
                <w:szCs w:val="24"/>
              </w:rPr>
            </w:pPr>
            <w:r>
              <w:rPr>
                <w:rFonts w:ascii="楷体_GB2312" w:eastAsia="楷体_GB2312"/>
                <w:sz w:val="24"/>
                <w:szCs w:val="24"/>
              </w:rPr>
              <w:t>10:40-12:20</w:t>
            </w:r>
          </w:p>
        </w:tc>
        <w:tc>
          <w:tcPr>
            <w:tcW w:w="3260" w:type="dxa"/>
            <w:shd w:val="clear" w:color="auto" w:fill="auto"/>
            <w:vAlign w:val="center"/>
          </w:tcPr>
          <w:p>
            <w:pPr>
              <w:spacing w:line="420" w:lineRule="exact"/>
              <w:rPr>
                <w:rFonts w:ascii="楷体_GB2312" w:eastAsia="楷体_GB2312"/>
                <w:sz w:val="24"/>
                <w:szCs w:val="24"/>
              </w:rPr>
            </w:pPr>
            <w:r>
              <w:rPr>
                <w:rFonts w:hint="eastAsia" w:ascii="楷体_GB2312" w:eastAsia="楷体_GB2312"/>
                <w:sz w:val="24"/>
                <w:szCs w:val="24"/>
              </w:rPr>
              <w:t>喜马拉雅千万</w:t>
            </w:r>
            <w:r>
              <w:rPr>
                <w:rFonts w:ascii="楷体_GB2312" w:eastAsia="楷体_GB2312"/>
                <w:sz w:val="24"/>
                <w:szCs w:val="24"/>
              </w:rPr>
              <w:t>流量，新闻栏目</w:t>
            </w:r>
            <w:r>
              <w:rPr>
                <w:rFonts w:hint="eastAsia" w:ascii="楷体_GB2312" w:eastAsia="楷体_GB2312"/>
                <w:sz w:val="24"/>
                <w:szCs w:val="24"/>
              </w:rPr>
              <w:t>《因</w:t>
            </w:r>
            <w:r>
              <w:rPr>
                <w:rFonts w:ascii="楷体_GB2312" w:eastAsia="楷体_GB2312"/>
                <w:sz w:val="24"/>
                <w:szCs w:val="24"/>
              </w:rPr>
              <w:t>吹思听》</w:t>
            </w:r>
            <w:r>
              <w:rPr>
                <w:rFonts w:hint="eastAsia" w:ascii="楷体_GB2312" w:eastAsia="楷体_GB2312"/>
                <w:sz w:val="24"/>
                <w:szCs w:val="24"/>
              </w:rPr>
              <w:t>创始人</w:t>
            </w:r>
            <w:r>
              <w:rPr>
                <w:rFonts w:ascii="楷体_GB2312" w:eastAsia="楷体_GB2312"/>
                <w:sz w:val="24"/>
                <w:szCs w:val="24"/>
              </w:rPr>
              <w:t>教你玩转新闻</w:t>
            </w:r>
            <w:r>
              <w:rPr>
                <w:rFonts w:hint="eastAsia" w:ascii="楷体_GB2312" w:eastAsia="楷体_GB2312"/>
                <w:sz w:val="24"/>
                <w:szCs w:val="24"/>
              </w:rPr>
              <w:t>类</w:t>
            </w:r>
            <w:r>
              <w:rPr>
                <w:rFonts w:ascii="楷体_GB2312" w:eastAsia="楷体_GB2312"/>
                <w:sz w:val="24"/>
                <w:szCs w:val="24"/>
              </w:rPr>
              <w:t>音频如果更好听</w:t>
            </w:r>
          </w:p>
        </w:tc>
        <w:tc>
          <w:tcPr>
            <w:tcW w:w="2451" w:type="dxa"/>
            <w:shd w:val="clear" w:color="auto" w:fill="auto"/>
            <w:vAlign w:val="center"/>
          </w:tcPr>
          <w:p>
            <w:pPr>
              <w:spacing w:line="420" w:lineRule="exact"/>
              <w:rPr>
                <w:rFonts w:ascii="楷体_GB2312" w:eastAsia="楷体_GB2312"/>
                <w:sz w:val="24"/>
                <w:szCs w:val="24"/>
              </w:rPr>
            </w:pPr>
            <w:r>
              <w:rPr>
                <w:rFonts w:hint="eastAsia" w:ascii="楷体_GB2312" w:eastAsia="楷体_GB2312"/>
                <w:sz w:val="24"/>
                <w:szCs w:val="24"/>
              </w:rPr>
              <w:t>喜马拉雅《因</w:t>
            </w:r>
            <w:r>
              <w:rPr>
                <w:rFonts w:ascii="楷体_GB2312" w:eastAsia="楷体_GB2312"/>
                <w:sz w:val="24"/>
                <w:szCs w:val="24"/>
              </w:rPr>
              <w:t>吹思听》</w:t>
            </w:r>
            <w:r>
              <w:rPr>
                <w:rFonts w:hint="eastAsia" w:ascii="楷体_GB2312" w:eastAsia="楷体_GB2312"/>
                <w:sz w:val="24"/>
                <w:szCs w:val="24"/>
              </w:rPr>
              <w:t>创始人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1384" w:type="dxa"/>
            <w:vMerge w:val="continue"/>
            <w:shd w:val="clear" w:color="auto" w:fill="auto"/>
          </w:tcPr>
          <w:p>
            <w:pPr>
              <w:spacing w:line="420" w:lineRule="exact"/>
              <w:ind w:firstLine="240" w:firstLineChars="100"/>
              <w:jc w:val="both"/>
              <w:rPr>
                <w:rFonts w:ascii="楷体_GB2312" w:eastAsia="楷体_GB2312"/>
                <w:sz w:val="24"/>
                <w:szCs w:val="24"/>
              </w:rPr>
            </w:pPr>
          </w:p>
        </w:tc>
        <w:tc>
          <w:tcPr>
            <w:tcW w:w="1701" w:type="dxa"/>
            <w:shd w:val="clear" w:color="auto" w:fill="auto"/>
            <w:vAlign w:val="center"/>
          </w:tcPr>
          <w:p>
            <w:pPr>
              <w:spacing w:line="420" w:lineRule="exact"/>
              <w:jc w:val="both"/>
              <w:rPr>
                <w:rFonts w:ascii="楷体_GB2312" w:eastAsia="楷体_GB2312"/>
                <w:sz w:val="24"/>
                <w:szCs w:val="24"/>
              </w:rPr>
            </w:pPr>
            <w:r>
              <w:rPr>
                <w:rFonts w:ascii="楷体_GB2312" w:eastAsia="楷体_GB2312"/>
                <w:sz w:val="24"/>
                <w:szCs w:val="24"/>
              </w:rPr>
              <w:t>14:00-17:30</w:t>
            </w:r>
          </w:p>
        </w:tc>
        <w:tc>
          <w:tcPr>
            <w:tcW w:w="3260" w:type="dxa"/>
            <w:shd w:val="clear" w:color="auto" w:fill="auto"/>
            <w:vAlign w:val="center"/>
          </w:tcPr>
          <w:p>
            <w:pPr>
              <w:spacing w:line="420" w:lineRule="exact"/>
              <w:rPr>
                <w:rFonts w:ascii="楷体_GB2312" w:eastAsia="楷体_GB2312"/>
                <w:sz w:val="24"/>
                <w:szCs w:val="24"/>
              </w:rPr>
            </w:pPr>
            <w:r>
              <w:rPr>
                <w:rFonts w:hint="eastAsia" w:ascii="楷体_GB2312" w:eastAsia="楷体_GB2312"/>
                <w:sz w:val="24"/>
                <w:szCs w:val="24"/>
              </w:rPr>
              <w:t>欧森无人机基地、百度智创基地音频直播与实战</w:t>
            </w:r>
          </w:p>
        </w:tc>
        <w:tc>
          <w:tcPr>
            <w:tcW w:w="2451" w:type="dxa"/>
            <w:shd w:val="clear" w:color="auto" w:fill="auto"/>
            <w:vAlign w:val="center"/>
          </w:tcPr>
          <w:p>
            <w:pPr>
              <w:spacing w:line="420" w:lineRule="exact"/>
              <w:rPr>
                <w:rFonts w:ascii="楷体_GB2312" w:eastAsia="楷体_GB2312"/>
                <w:sz w:val="24"/>
                <w:szCs w:val="24"/>
              </w:rPr>
            </w:pPr>
            <w:r>
              <w:rPr>
                <w:rFonts w:hint="eastAsia" w:ascii="楷体_GB2312" w:eastAsia="楷体_GB2312"/>
                <w:sz w:val="24"/>
                <w:szCs w:val="24"/>
              </w:rPr>
              <w:t>百度智创基地负责人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384" w:type="dxa"/>
            <w:vMerge w:val="continue"/>
            <w:shd w:val="clear" w:color="auto" w:fill="auto"/>
            <w:vAlign w:val="center"/>
          </w:tcPr>
          <w:p>
            <w:pPr>
              <w:spacing w:line="420" w:lineRule="exact"/>
              <w:ind w:firstLine="240" w:firstLineChars="100"/>
              <w:jc w:val="both"/>
              <w:rPr>
                <w:rFonts w:ascii="楷体_GB2312" w:eastAsia="楷体_GB2312"/>
                <w:sz w:val="24"/>
                <w:szCs w:val="24"/>
              </w:rPr>
            </w:pPr>
          </w:p>
        </w:tc>
        <w:tc>
          <w:tcPr>
            <w:tcW w:w="1701" w:type="dxa"/>
            <w:shd w:val="clear" w:color="auto" w:fill="auto"/>
            <w:vAlign w:val="center"/>
          </w:tcPr>
          <w:p>
            <w:pPr>
              <w:spacing w:line="420" w:lineRule="exact"/>
              <w:jc w:val="both"/>
              <w:rPr>
                <w:rFonts w:ascii="楷体_GB2312" w:eastAsia="楷体_GB2312"/>
                <w:sz w:val="24"/>
                <w:szCs w:val="24"/>
              </w:rPr>
            </w:pPr>
            <w:r>
              <w:rPr>
                <w:rFonts w:ascii="楷体_GB2312" w:eastAsia="楷体_GB2312"/>
                <w:sz w:val="24"/>
                <w:szCs w:val="24"/>
              </w:rPr>
              <w:t>18:30-20:00</w:t>
            </w:r>
          </w:p>
        </w:tc>
        <w:tc>
          <w:tcPr>
            <w:tcW w:w="5711" w:type="dxa"/>
            <w:gridSpan w:val="2"/>
            <w:shd w:val="clear" w:color="auto" w:fill="auto"/>
            <w:vAlign w:val="center"/>
          </w:tcPr>
          <w:p>
            <w:pPr>
              <w:spacing w:line="420" w:lineRule="exact"/>
              <w:rPr>
                <w:rFonts w:ascii="楷体_GB2312" w:eastAsia="楷体_GB2312"/>
                <w:sz w:val="24"/>
                <w:szCs w:val="24"/>
              </w:rPr>
            </w:pPr>
            <w:r>
              <w:rPr>
                <w:rFonts w:hint="eastAsia" w:ascii="楷体_GB2312" w:eastAsia="楷体_GB2312"/>
                <w:sz w:val="24"/>
                <w:szCs w:val="24"/>
              </w:rPr>
              <w:t>优秀</w:t>
            </w:r>
            <w:r>
              <w:rPr>
                <w:rFonts w:ascii="楷体_GB2312" w:eastAsia="楷体_GB2312"/>
                <w:sz w:val="24"/>
                <w:szCs w:val="24"/>
              </w:rPr>
              <w:t>学员颁奖评选</w:t>
            </w:r>
          </w:p>
        </w:tc>
      </w:tr>
    </w:tbl>
    <w:p>
      <w:pPr>
        <w:jc w:val="center"/>
        <w:rPr>
          <w:rFonts w:ascii="华文中宋" w:hAnsi="华文中宋" w:eastAsia="华文中宋"/>
          <w:b/>
          <w:sz w:val="32"/>
          <w:szCs w:val="32"/>
        </w:rPr>
      </w:pPr>
    </w:p>
    <w:p>
      <w:bookmarkStart w:id="0" w:name="_GoBack"/>
      <w:bookmarkEnd w:id="0"/>
    </w:p>
    <w:sectPr>
      <w:footerReference r:id="rId3" w:type="default"/>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36867"/>
    </w:sdtPr>
    <w:sdtContent>
      <w:p>
        <w:pPr>
          <w:pStyle w:val="3"/>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62CAB"/>
    <w:rsid w:val="7BA62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Salutation"/>
    <w:basedOn w:val="1"/>
    <w:next w:val="1"/>
    <w:uiPriority w:val="0"/>
    <w:pPr>
      <w:widowControl w:val="0"/>
      <w:spacing w:line="240" w:lineRule="auto"/>
      <w:jc w:val="both"/>
    </w:pPr>
    <w:rPr>
      <w:rFonts w:ascii="Times New Roman" w:hAnsi="Times New Roman" w:eastAsia="宋体" w:cs="Times New Roman"/>
      <w:szCs w:val="24"/>
    </w:rPr>
  </w:style>
  <w:style w:type="paragraph" w:styleId="3">
    <w:name w:val="footer"/>
    <w:basedOn w:val="1"/>
    <w:uiPriority w:val="0"/>
    <w:pPr>
      <w:tabs>
        <w:tab w:val="center" w:pos="4153"/>
        <w:tab w:val="right" w:pos="8306"/>
      </w:tabs>
      <w:snapToGrid w:val="0"/>
      <w:spacing w:line="240" w:lineRule="auto"/>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2018-03-26T07:23:00Z</dcterms:created>
  <dc:creator>Guess1394165173</dc:creator>
  <cp:lastModifiedBy>Guess1394165173</cp:lastModifiedBy>
  <dcterms:modified xsi:type="dcterms:W3CDTF">2018-03-26T07:24:25Z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