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AD" w:rsidRDefault="00723CAD" w:rsidP="00723CAD">
      <w:pPr>
        <w:jc w:val="left"/>
        <w:rPr>
          <w:b/>
        </w:rPr>
      </w:pPr>
      <w:r>
        <w:rPr>
          <w:b/>
        </w:rPr>
        <w:t>附件</w:t>
      </w:r>
      <w:r>
        <w:rPr>
          <w:b/>
        </w:rPr>
        <w:t>3</w:t>
      </w:r>
      <w:r>
        <w:rPr>
          <w:b/>
        </w:rPr>
        <w:t>：</w:t>
      </w:r>
    </w:p>
    <w:p w:rsidR="00723CAD" w:rsidRDefault="00723CAD" w:rsidP="00723CAD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第三届中国传媒融合发展年会</w:t>
      </w:r>
    </w:p>
    <w:p w:rsidR="00723CAD" w:rsidRDefault="00723CAD" w:rsidP="00723CAD">
      <w:pPr>
        <w:spacing w:line="320" w:lineRule="exact"/>
        <w:jc w:val="center"/>
        <w:rPr>
          <w:rFonts w:ascii="楷体_GB2312" w:eastAsia="楷体_GB2312" w:hAnsi="宋体"/>
        </w:rPr>
      </w:pPr>
      <w:r w:rsidRPr="00C56740">
        <w:rPr>
          <w:rFonts w:ascii="楷体_GB2312" w:eastAsia="楷体_GB2312" w:hAnsi="宋体" w:hint="eastAsia"/>
        </w:rPr>
        <w:t>2017中国移动互联网与传媒融合风云榜</w:t>
      </w:r>
      <w:r>
        <w:rPr>
          <w:rFonts w:ascii="楷体_GB2312" w:eastAsia="楷体_GB2312" w:hAnsi="宋体" w:hint="eastAsia"/>
        </w:rPr>
        <w:t>奖项申报表</w:t>
      </w:r>
    </w:p>
    <w:tbl>
      <w:tblPr>
        <w:tblpPr w:leftFromText="180" w:rightFromText="180" w:vertAnchor="text" w:horzAnchor="page" w:tblpX="1701" w:tblpY="97"/>
        <w:tblOverlap w:val="never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5"/>
        <w:gridCol w:w="874"/>
        <w:gridCol w:w="2083"/>
      </w:tblGrid>
      <w:tr w:rsidR="00723CAD" w:rsidTr="00075399">
        <w:trPr>
          <w:trHeight w:val="600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案例名称</w:t>
            </w:r>
          </w:p>
        </w:tc>
        <w:tc>
          <w:tcPr>
            <w:tcW w:w="6652" w:type="dxa"/>
            <w:gridSpan w:val="3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600"/>
        </w:trPr>
        <w:tc>
          <w:tcPr>
            <w:tcW w:w="1980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申报类别（请在相应项目方格内打钩，注明具体奖项）</w:t>
            </w:r>
          </w:p>
        </w:tc>
        <w:tc>
          <w:tcPr>
            <w:tcW w:w="6652" w:type="dxa"/>
            <w:gridSpan w:val="3"/>
          </w:tcPr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□人物榜</w:t>
            </w:r>
            <w:r w:rsidRPr="00B16070">
              <w:rPr>
                <w:rFonts w:ascii="楷体_GB2312" w:eastAsia="楷体_GB2312" w:hAnsi="宋体" w:hint="eastAsia"/>
                <w:u w:val="single"/>
              </w:rPr>
              <w:t xml:space="preserve">     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 w:rsidRPr="00B16070">
              <w:rPr>
                <w:rFonts w:ascii="楷体_GB2312" w:eastAsia="楷体_GB2312" w:hAnsi="宋体" w:hint="eastAsia"/>
              </w:rPr>
              <w:t xml:space="preserve">   </w:t>
            </w:r>
            <w:r>
              <w:rPr>
                <w:rFonts w:ascii="楷体_GB2312" w:eastAsia="楷体_GB2312" w:hAnsi="宋体" w:hint="eastAsia"/>
              </w:rPr>
              <w:t>□案例榜</w:t>
            </w:r>
            <w:r w:rsidRPr="00B16070">
              <w:rPr>
                <w:rFonts w:ascii="楷体_GB2312" w:eastAsia="楷体_GB2312" w:hAnsi="宋体" w:hint="eastAsia"/>
                <w:u w:val="single"/>
              </w:rPr>
              <w:t xml:space="preserve">     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 w:rsidRPr="00B16070">
              <w:rPr>
                <w:rFonts w:ascii="楷体_GB2312" w:eastAsia="楷体_GB2312" w:hAnsi="宋体" w:hint="eastAsia"/>
              </w:rPr>
              <w:t xml:space="preserve"> </w:t>
            </w:r>
          </w:p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</w:p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□品牌榜</w:t>
            </w:r>
            <w:r w:rsidRPr="00B16070">
              <w:rPr>
                <w:rFonts w:ascii="楷体_GB2312" w:eastAsia="楷体_GB2312" w:hAnsi="宋体" w:hint="eastAsia"/>
                <w:u w:val="single"/>
              </w:rPr>
              <w:t xml:space="preserve">     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 w:rsidRPr="00B16070">
              <w:rPr>
                <w:rFonts w:ascii="楷体_GB2312" w:eastAsia="楷体_GB2312" w:hAnsi="宋体" w:hint="eastAsia"/>
              </w:rPr>
              <w:t xml:space="preserve"> 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     </w:t>
            </w:r>
          </w:p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□新动能新生态示范大奖</w:t>
            </w:r>
          </w:p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</w:p>
          <w:p w:rsidR="00723CAD" w:rsidRDefault="00723CAD" w:rsidP="00075399">
            <w:pPr>
              <w:spacing w:line="320" w:lineRule="exact"/>
              <w:jc w:val="lef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□政务新媒体平台示范奖</w:t>
            </w:r>
          </w:p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695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申报单位</w:t>
            </w:r>
          </w:p>
        </w:tc>
        <w:tc>
          <w:tcPr>
            <w:tcW w:w="6652" w:type="dxa"/>
            <w:gridSpan w:val="3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337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联系人</w:t>
            </w:r>
          </w:p>
        </w:tc>
        <w:tc>
          <w:tcPr>
            <w:tcW w:w="3695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4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电话</w:t>
            </w:r>
          </w:p>
        </w:tc>
        <w:tc>
          <w:tcPr>
            <w:tcW w:w="2083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367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通讯地址</w:t>
            </w:r>
          </w:p>
        </w:tc>
        <w:tc>
          <w:tcPr>
            <w:tcW w:w="3695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4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邮编</w:t>
            </w:r>
          </w:p>
        </w:tc>
        <w:tc>
          <w:tcPr>
            <w:tcW w:w="2083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362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电子邮箱</w:t>
            </w:r>
          </w:p>
        </w:tc>
        <w:tc>
          <w:tcPr>
            <w:tcW w:w="3695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4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传真</w:t>
            </w:r>
          </w:p>
        </w:tc>
        <w:tc>
          <w:tcPr>
            <w:tcW w:w="2083" w:type="dxa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3623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简要介绍</w:t>
            </w:r>
          </w:p>
        </w:tc>
        <w:tc>
          <w:tcPr>
            <w:tcW w:w="6652" w:type="dxa"/>
            <w:gridSpan w:val="3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23CAD" w:rsidTr="00075399">
        <w:trPr>
          <w:trHeight w:val="2075"/>
        </w:trPr>
        <w:tc>
          <w:tcPr>
            <w:tcW w:w="1980" w:type="dxa"/>
            <w:vAlign w:val="center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申报单位意见</w:t>
            </w:r>
          </w:p>
        </w:tc>
        <w:tc>
          <w:tcPr>
            <w:tcW w:w="6652" w:type="dxa"/>
            <w:gridSpan w:val="3"/>
          </w:tcPr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  <w:p w:rsidR="00723CAD" w:rsidRDefault="00723CAD" w:rsidP="00075399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  <w:p w:rsidR="00723CAD" w:rsidRDefault="00723CAD" w:rsidP="00075399">
            <w:pPr>
              <w:spacing w:line="320" w:lineRule="exact"/>
              <w:jc w:val="righ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盖章</w:t>
            </w:r>
          </w:p>
          <w:p w:rsidR="00723CAD" w:rsidRDefault="00723CAD" w:rsidP="00075399">
            <w:pPr>
              <w:spacing w:line="320" w:lineRule="exact"/>
              <w:jc w:val="righ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年   月   日</w:t>
            </w:r>
          </w:p>
        </w:tc>
      </w:tr>
    </w:tbl>
    <w:p w:rsidR="00723CAD" w:rsidRDefault="00723CAD" w:rsidP="00723CAD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（申报材料由主管单位审核后统一递交邮箱GMICqingdao</w:t>
      </w:r>
      <w:r>
        <w:rPr>
          <w:rFonts w:ascii="仿宋" w:eastAsia="仿宋" w:hAnsi="仿宋"/>
        </w:rPr>
        <w:t>2017@163.com</w:t>
      </w:r>
      <w:r>
        <w:rPr>
          <w:rFonts w:ascii="仿宋" w:eastAsia="仿宋" w:hAnsi="仿宋" w:hint="eastAsia"/>
        </w:rPr>
        <w:t>）</w:t>
      </w:r>
    </w:p>
    <w:p w:rsidR="00723CAD" w:rsidRDefault="00723CAD" w:rsidP="00723CAD">
      <w:pPr>
        <w:jc w:val="center"/>
        <w:rPr>
          <w:b/>
          <w:sz w:val="32"/>
          <w:szCs w:val="32"/>
        </w:rPr>
      </w:pPr>
    </w:p>
    <w:p w:rsidR="007E59FA" w:rsidRPr="00723CAD" w:rsidRDefault="007E59FA">
      <w:bookmarkStart w:id="0" w:name="_GoBack"/>
      <w:bookmarkEnd w:id="0"/>
    </w:p>
    <w:sectPr w:rsidR="007E59FA" w:rsidRPr="0072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8"/>
    <w:rsid w:val="00105B28"/>
    <w:rsid w:val="00723CAD"/>
    <w:rsid w:val="007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8A6F-7C6D-492A-A742-E930836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AD"/>
    <w:pPr>
      <w:widowControl w:val="0"/>
      <w:spacing w:line="240" w:lineRule="auto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zkcm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2017-10-10T08:57:00Z</dcterms:created>
  <dcterms:modified xsi:type="dcterms:W3CDTF">2017-10-10T08:58:00Z</dcterms:modified>
</cp:coreProperties>
</file>